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76" w:rsidRPr="00D02376" w:rsidRDefault="00D02376" w:rsidP="00D02376">
      <w:pPr>
        <w:shd w:val="clear" w:color="auto" w:fill="FFFFFF"/>
        <w:spacing w:before="100" w:beforeAutospacing="1" w:after="0" w:line="240" w:lineRule="auto"/>
        <w:jc w:val="center"/>
        <w:rPr>
          <w:rFonts w:ascii="Arial" w:eastAsia="Times New Roman" w:hAnsi="Arial" w:cs="Arial"/>
          <w:color w:val="222222"/>
          <w:sz w:val="20"/>
          <w:szCs w:val="20"/>
        </w:rPr>
      </w:pPr>
      <w:r w:rsidRPr="00D02376">
        <w:rPr>
          <w:rFonts w:ascii="Arial" w:eastAsia="Times New Roman" w:hAnsi="Arial" w:cs="Arial"/>
          <w:color w:val="222222"/>
          <w:sz w:val="27"/>
          <w:szCs w:val="27"/>
        </w:rPr>
        <w:t>Representation protesting lack of any meaningful public consultation, and violation of significant constitutional provisions of Government of Karnataka, by the Bangalore Development Authority in the process of formulation of the Revised Comprehensive Development Plan of Bangalore – 2015</w:t>
      </w:r>
    </w:p>
    <w:p w:rsidR="00D02376" w:rsidRPr="00D02376" w:rsidRDefault="00D02376" w:rsidP="00D02376">
      <w:pPr>
        <w:shd w:val="clear" w:color="auto" w:fill="FFFFFF"/>
        <w:spacing w:before="100" w:beforeAutospacing="1" w:after="0" w:line="240" w:lineRule="auto"/>
        <w:jc w:val="center"/>
        <w:rPr>
          <w:rFonts w:ascii="Arial" w:eastAsia="Times New Roman" w:hAnsi="Arial" w:cs="Arial"/>
          <w:color w:val="222222"/>
          <w:sz w:val="20"/>
          <w:szCs w:val="20"/>
        </w:rPr>
      </w:pPr>
      <w:r w:rsidRPr="00D02376">
        <w:rPr>
          <w:rFonts w:ascii="Arial" w:eastAsia="Times New Roman" w:hAnsi="Arial" w:cs="Arial"/>
          <w:b/>
          <w:bCs/>
          <w:color w:val="222222"/>
          <w:sz w:val="24"/>
          <w:szCs w:val="24"/>
        </w:rPr>
        <w:t>September 9</w:t>
      </w:r>
      <w:r w:rsidRPr="00D02376">
        <w:rPr>
          <w:rFonts w:ascii="Arial" w:eastAsia="Times New Roman" w:hAnsi="Arial" w:cs="Arial"/>
          <w:b/>
          <w:bCs/>
          <w:color w:val="222222"/>
          <w:sz w:val="24"/>
          <w:szCs w:val="24"/>
          <w:vertAlign w:val="superscript"/>
        </w:rPr>
        <w:t>th</w:t>
      </w:r>
      <w:r w:rsidRPr="00D02376">
        <w:rPr>
          <w:rFonts w:ascii="Arial" w:eastAsia="Times New Roman" w:hAnsi="Arial" w:cs="Arial"/>
          <w:b/>
          <w:bCs/>
          <w:color w:val="222222"/>
          <w:sz w:val="24"/>
          <w:szCs w:val="24"/>
        </w:rPr>
        <w:t> 2005</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The signatories of this statement include a collective of resident welfare associations, voluntary </w:t>
      </w:r>
      <w:proofErr w:type="spellStart"/>
      <w:r w:rsidRPr="00D02376">
        <w:rPr>
          <w:rFonts w:ascii="Arial" w:eastAsia="Times New Roman" w:hAnsi="Arial" w:cs="Arial"/>
          <w:color w:val="222222"/>
        </w:rPr>
        <w:t>organisations</w:t>
      </w:r>
      <w:proofErr w:type="spellEnd"/>
      <w:r w:rsidRPr="00D02376">
        <w:rPr>
          <w:rFonts w:ascii="Arial" w:eastAsia="Times New Roman" w:hAnsi="Arial" w:cs="Arial"/>
          <w:color w:val="222222"/>
        </w:rPr>
        <w:t xml:space="preserve">, and individuals working in the wider public interest, research </w:t>
      </w:r>
      <w:proofErr w:type="spellStart"/>
      <w:r w:rsidRPr="00D02376">
        <w:rPr>
          <w:rFonts w:ascii="Arial" w:eastAsia="Times New Roman" w:hAnsi="Arial" w:cs="Arial"/>
          <w:color w:val="222222"/>
        </w:rPr>
        <w:t>organisations</w:t>
      </w:r>
      <w:proofErr w:type="spellEnd"/>
      <w:r w:rsidRPr="00D02376">
        <w:rPr>
          <w:rFonts w:ascii="Arial" w:eastAsia="Times New Roman" w:hAnsi="Arial" w:cs="Arial"/>
          <w:color w:val="222222"/>
        </w:rPr>
        <w:t xml:space="preserve"> and representatives from a wide variety of institutions.  The purpose of this statement is to protest gross violation of significant constitutional provisions by the Government of Karnataka, in particular the Bangalore Development Authority, in the process of formulation of the Revised Comprehensive Development Plan of Bangalore - 2015.  The signatories demand immediate corrective measures per the letter and spirit of the law, in particular, the Constitutional (74th) Amendment (</w:t>
      </w:r>
      <w:proofErr w:type="spellStart"/>
      <w:r w:rsidRPr="00D02376">
        <w:rPr>
          <w:rFonts w:ascii="Arial" w:eastAsia="Times New Roman" w:hAnsi="Arial" w:cs="Arial"/>
          <w:color w:val="222222"/>
        </w:rPr>
        <w:t>Nagarpalika</w:t>
      </w:r>
      <w:proofErr w:type="spellEnd"/>
      <w:r w:rsidRPr="00D02376">
        <w:rPr>
          <w:rFonts w:ascii="Arial" w:eastAsia="Times New Roman" w:hAnsi="Arial" w:cs="Arial"/>
          <w:color w:val="222222"/>
        </w:rPr>
        <w:t>) Act, the Karnataka Municipal Corporation Act, the Karnataka Town and Country Planning Act and the Bangalore Development Authority Act, amongst others.</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br/>
        <w:t xml:space="preserve">(1) Bangalore is a fast expanding metropolis.  Its population is presently in the region of 60 to 70 </w:t>
      </w:r>
      <w:proofErr w:type="spellStart"/>
      <w:r w:rsidRPr="00D02376">
        <w:rPr>
          <w:rFonts w:ascii="Arial" w:eastAsia="Times New Roman" w:hAnsi="Arial" w:cs="Arial"/>
          <w:color w:val="222222"/>
        </w:rPr>
        <w:t>lakhs</w:t>
      </w:r>
      <w:proofErr w:type="spellEnd"/>
      <w:r w:rsidRPr="00D02376">
        <w:rPr>
          <w:rFonts w:ascii="Arial" w:eastAsia="Times New Roman" w:hAnsi="Arial" w:cs="Arial"/>
          <w:color w:val="222222"/>
        </w:rPr>
        <w:t xml:space="preserve"> and is spread over an area of 500 sq. </w:t>
      </w:r>
      <w:proofErr w:type="spellStart"/>
      <w:r w:rsidRPr="00D02376">
        <w:rPr>
          <w:rFonts w:ascii="Arial" w:eastAsia="Times New Roman" w:hAnsi="Arial" w:cs="Arial"/>
          <w:color w:val="222222"/>
        </w:rPr>
        <w:t>kms</w:t>
      </w:r>
      <w:proofErr w:type="spellEnd"/>
      <w:r w:rsidRPr="00D02376">
        <w:rPr>
          <w:rFonts w:ascii="Arial" w:eastAsia="Times New Roman" w:hAnsi="Arial" w:cs="Arial"/>
          <w:color w:val="222222"/>
        </w:rPr>
        <w:t xml:space="preserve">. </w:t>
      </w:r>
      <w:proofErr w:type="gramStart"/>
      <w:r w:rsidRPr="00D02376">
        <w:rPr>
          <w:rFonts w:ascii="Arial" w:eastAsia="Times New Roman" w:hAnsi="Arial" w:cs="Arial"/>
          <w:color w:val="222222"/>
        </w:rPr>
        <w:t>under</w:t>
      </w:r>
      <w:proofErr w:type="gramEnd"/>
      <w:r w:rsidRPr="00D02376">
        <w:rPr>
          <w:rFonts w:ascii="Arial" w:eastAsia="Times New Roman" w:hAnsi="Arial" w:cs="Arial"/>
          <w:color w:val="222222"/>
        </w:rPr>
        <w:t xml:space="preserve"> the administrative jurisdiction of the Bangalore </w:t>
      </w:r>
      <w:proofErr w:type="spellStart"/>
      <w:r w:rsidRPr="00D02376">
        <w:rPr>
          <w:rFonts w:ascii="Arial" w:eastAsia="Times New Roman" w:hAnsi="Arial" w:cs="Arial"/>
          <w:color w:val="222222"/>
        </w:rPr>
        <w:t>Mahanagara</w:t>
      </w:r>
      <w:proofErr w:type="spellEnd"/>
      <w:r w:rsidRPr="00D02376">
        <w:rPr>
          <w:rFonts w:ascii="Arial" w:eastAsia="Times New Roman" w:hAnsi="Arial" w:cs="Arial"/>
          <w:color w:val="222222"/>
        </w:rPr>
        <w:t xml:space="preserve"> </w:t>
      </w:r>
      <w:proofErr w:type="spellStart"/>
      <w:r w:rsidRPr="00D02376">
        <w:rPr>
          <w:rFonts w:ascii="Arial" w:eastAsia="Times New Roman" w:hAnsi="Arial" w:cs="Arial"/>
          <w:color w:val="222222"/>
        </w:rPr>
        <w:t>Palike</w:t>
      </w:r>
      <w:proofErr w:type="spellEnd"/>
      <w:r w:rsidRPr="00D02376">
        <w:rPr>
          <w:rFonts w:ascii="Arial" w:eastAsia="Times New Roman" w:hAnsi="Arial" w:cs="Arial"/>
          <w:color w:val="222222"/>
        </w:rPr>
        <w:t xml:space="preserve">, 7 City Municipal Councils, 1 Town Municipal Council and tens of </w:t>
      </w:r>
      <w:proofErr w:type="spellStart"/>
      <w:r w:rsidRPr="00D02376">
        <w:rPr>
          <w:rFonts w:ascii="Arial" w:eastAsia="Times New Roman" w:hAnsi="Arial" w:cs="Arial"/>
          <w:color w:val="222222"/>
        </w:rPr>
        <w:t>Panchayats</w:t>
      </w:r>
      <w:proofErr w:type="spellEnd"/>
      <w:r w:rsidRPr="00D02376">
        <w:rPr>
          <w:rFonts w:ascii="Arial" w:eastAsia="Times New Roman" w:hAnsi="Arial" w:cs="Arial"/>
          <w:color w:val="222222"/>
        </w:rPr>
        <w:t xml:space="preserve">.  By 2011 the population is likely to reach 80 </w:t>
      </w:r>
      <w:proofErr w:type="spellStart"/>
      <w:r w:rsidRPr="00D02376">
        <w:rPr>
          <w:rFonts w:ascii="Arial" w:eastAsia="Times New Roman" w:hAnsi="Arial" w:cs="Arial"/>
          <w:color w:val="222222"/>
        </w:rPr>
        <w:t>lakhs</w:t>
      </w:r>
      <w:proofErr w:type="spellEnd"/>
      <w:r w:rsidRPr="00D02376">
        <w:rPr>
          <w:rFonts w:ascii="Arial" w:eastAsia="Times New Roman" w:hAnsi="Arial" w:cs="Arial"/>
          <w:color w:val="222222"/>
        </w:rPr>
        <w:t xml:space="preserve">, and the total </w:t>
      </w:r>
      <w:proofErr w:type="spellStart"/>
      <w:r w:rsidRPr="00D02376">
        <w:rPr>
          <w:rFonts w:ascii="Arial" w:eastAsia="Times New Roman" w:hAnsi="Arial" w:cs="Arial"/>
          <w:color w:val="222222"/>
        </w:rPr>
        <w:t>urbanised</w:t>
      </w:r>
      <w:proofErr w:type="spellEnd"/>
      <w:r w:rsidRPr="00D02376">
        <w:rPr>
          <w:rFonts w:ascii="Arial" w:eastAsia="Times New Roman" w:hAnsi="Arial" w:cs="Arial"/>
          <w:color w:val="222222"/>
        </w:rPr>
        <w:t xml:space="preserve"> area could be close to 1,000 sq. </w:t>
      </w:r>
      <w:proofErr w:type="spellStart"/>
      <w:r w:rsidRPr="00D02376">
        <w:rPr>
          <w:rFonts w:ascii="Arial" w:eastAsia="Times New Roman" w:hAnsi="Arial" w:cs="Arial"/>
          <w:color w:val="222222"/>
        </w:rPr>
        <w:t>kms</w:t>
      </w:r>
      <w:proofErr w:type="spellEnd"/>
      <w:r w:rsidRPr="00D02376">
        <w:rPr>
          <w:rFonts w:ascii="Arial" w:eastAsia="Times New Roman" w:hAnsi="Arial" w:cs="Arial"/>
          <w:color w:val="222222"/>
        </w:rPr>
        <w:t xml:space="preserve">.  It would thus become one of the largest metropolises in the world.  If the current population growth rate continues, the city would have a population of 1 </w:t>
      </w:r>
      <w:proofErr w:type="spellStart"/>
      <w:r w:rsidRPr="00D02376">
        <w:rPr>
          <w:rFonts w:ascii="Arial" w:eastAsia="Times New Roman" w:hAnsi="Arial" w:cs="Arial"/>
          <w:color w:val="222222"/>
        </w:rPr>
        <w:t>crore</w:t>
      </w:r>
      <w:proofErr w:type="spellEnd"/>
      <w:r w:rsidRPr="00D02376">
        <w:rPr>
          <w:rFonts w:ascii="Arial" w:eastAsia="Times New Roman" w:hAnsi="Arial" w:cs="Arial"/>
          <w:color w:val="222222"/>
        </w:rPr>
        <w:t xml:space="preserve"> (10 million) by 2025 and the spread of the city could exceed 1500 sq. </w:t>
      </w:r>
      <w:proofErr w:type="spellStart"/>
      <w:r w:rsidRPr="00D02376">
        <w:rPr>
          <w:rFonts w:ascii="Arial" w:eastAsia="Times New Roman" w:hAnsi="Arial" w:cs="Arial"/>
          <w:color w:val="222222"/>
        </w:rPr>
        <w:t>kms</w:t>
      </w:r>
      <w:proofErr w:type="spellEnd"/>
      <w:r w:rsidRPr="00D02376">
        <w:rPr>
          <w:rFonts w:ascii="Arial" w:eastAsia="Times New Roman" w:hAnsi="Arial" w:cs="Arial"/>
          <w:color w:val="222222"/>
        </w:rPr>
        <w:t>. </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(2) Such a scenario demands an administrative approach that embraces participatory governance mechanisms.  This is for the simple reason that management of large and densely populated urban areas is a very complex exercise and impossible without people’s active engagement and cooperation in its planning and management.  Worldwide experiences have emphatically subscribed to the view that management of such densely populated large urban regions is possible only when citizen involvement is guaranteed at all levels, especially evolving from the local and with elected representatives and elected bodies being in leadership.  A people </w:t>
      </w:r>
      <w:proofErr w:type="spellStart"/>
      <w:r w:rsidRPr="00D02376">
        <w:rPr>
          <w:rFonts w:ascii="Arial" w:eastAsia="Times New Roman" w:hAnsi="Arial" w:cs="Arial"/>
          <w:color w:val="222222"/>
        </w:rPr>
        <w:t>centred</w:t>
      </w:r>
      <w:proofErr w:type="spellEnd"/>
      <w:r w:rsidRPr="00D02376">
        <w:rPr>
          <w:rFonts w:ascii="Arial" w:eastAsia="Times New Roman" w:hAnsi="Arial" w:cs="Arial"/>
          <w:color w:val="222222"/>
        </w:rPr>
        <w:t xml:space="preserve"> and ecologically sensitive planning approach is demanded based on principles of equity and justice for all, thus guaranteeing reasonable living comforts for all classes and sections of society.  This requires acute understanding of local social dynamics and acknowledgement of the complex natural limits to the city’s growth.  Needless to state, such planning demands deep and varied consultation, wherein planners must engage with people in their communities and in both existing and prospective urban areas.</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(3) When the Bangalore Development Authority (BDA) revealed the Revised Comprehensive Development Plan - 2015 for public comment about two months ago, the general expectation was that it would fulfill these needs.  However, as the public comment period is nearing closure, it is becoming increasingly evident that as in the past, the BDA has no intention of actively consulting the wide public in the framework prescribed per the </w:t>
      </w:r>
      <w:proofErr w:type="spellStart"/>
      <w:r w:rsidRPr="00D02376">
        <w:rPr>
          <w:rFonts w:ascii="Arial" w:eastAsia="Times New Roman" w:hAnsi="Arial" w:cs="Arial"/>
          <w:color w:val="222222"/>
        </w:rPr>
        <w:t>Nagarpalika</w:t>
      </w:r>
      <w:proofErr w:type="spellEnd"/>
      <w:r w:rsidRPr="00D02376">
        <w:rPr>
          <w:rFonts w:ascii="Arial" w:eastAsia="Times New Roman" w:hAnsi="Arial" w:cs="Arial"/>
          <w:color w:val="222222"/>
        </w:rPr>
        <w:t xml:space="preserve"> Act.  BDA has merely located the RCDP maps in a central location - the only difference this time is that it is at </w:t>
      </w:r>
      <w:proofErr w:type="spellStart"/>
      <w:r w:rsidRPr="00D02376">
        <w:rPr>
          <w:rFonts w:ascii="Arial" w:eastAsia="Times New Roman" w:hAnsi="Arial" w:cs="Arial"/>
          <w:color w:val="222222"/>
        </w:rPr>
        <w:t>Yavanika</w:t>
      </w:r>
      <w:proofErr w:type="spellEnd"/>
      <w:r w:rsidRPr="00D02376">
        <w:rPr>
          <w:rFonts w:ascii="Arial" w:eastAsia="Times New Roman" w:hAnsi="Arial" w:cs="Arial"/>
          <w:color w:val="222222"/>
        </w:rPr>
        <w:t xml:space="preserve">, slightly more approachable than the BDA’s own offices.  Continuance of such rigid practices has ensured that almost all citizens do not have access to the maps, and would thus be victims of city development proposals that they not seen, not prepared and not understood.  </w:t>
      </w:r>
      <w:r w:rsidRPr="00D02376">
        <w:rPr>
          <w:rFonts w:ascii="Arial" w:eastAsia="Times New Roman" w:hAnsi="Arial" w:cs="Arial"/>
          <w:color w:val="222222"/>
        </w:rPr>
        <w:lastRenderedPageBreak/>
        <w:t>The design of the present consultation explicitly prevents any possibility for positively participating and influencing the city’s growth and development for citizens and local elected representatives.</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(4) The best evidence of this is the statement of </w:t>
      </w:r>
      <w:proofErr w:type="spellStart"/>
      <w:r w:rsidRPr="00D02376">
        <w:rPr>
          <w:rFonts w:ascii="Arial" w:eastAsia="Times New Roman" w:hAnsi="Arial" w:cs="Arial"/>
          <w:color w:val="222222"/>
        </w:rPr>
        <w:t>Shri</w:t>
      </w:r>
      <w:proofErr w:type="spellEnd"/>
      <w:r w:rsidRPr="00D02376">
        <w:rPr>
          <w:rFonts w:ascii="Arial" w:eastAsia="Times New Roman" w:hAnsi="Arial" w:cs="Arial"/>
          <w:color w:val="222222"/>
        </w:rPr>
        <w:t xml:space="preserve">. M. N. </w:t>
      </w:r>
      <w:proofErr w:type="spellStart"/>
      <w:r w:rsidRPr="00D02376">
        <w:rPr>
          <w:rFonts w:ascii="Arial" w:eastAsia="Times New Roman" w:hAnsi="Arial" w:cs="Arial"/>
          <w:color w:val="222222"/>
        </w:rPr>
        <w:t>Vidyashankar</w:t>
      </w:r>
      <w:proofErr w:type="spellEnd"/>
      <w:r w:rsidRPr="00D02376">
        <w:rPr>
          <w:rFonts w:ascii="Arial" w:eastAsia="Times New Roman" w:hAnsi="Arial" w:cs="Arial"/>
          <w:color w:val="222222"/>
        </w:rPr>
        <w:t xml:space="preserve">, Commissioner, BDA, who while participating in a public discussion on the RCDP on 06 September 2005, confirmed that in all, 3,200 suggestions have been received from the public, of which over 95% are about “individual site numbers” (Source: The Hindu, 07 September 2005).  Clearly for a city with a population exceeding 60 </w:t>
      </w:r>
      <w:proofErr w:type="spellStart"/>
      <w:r w:rsidRPr="00D02376">
        <w:rPr>
          <w:rFonts w:ascii="Arial" w:eastAsia="Times New Roman" w:hAnsi="Arial" w:cs="Arial"/>
          <w:color w:val="222222"/>
        </w:rPr>
        <w:t>lakhs</w:t>
      </w:r>
      <w:proofErr w:type="spellEnd"/>
      <w:r w:rsidRPr="00D02376">
        <w:rPr>
          <w:rFonts w:ascii="Arial" w:eastAsia="Times New Roman" w:hAnsi="Arial" w:cs="Arial"/>
          <w:color w:val="222222"/>
        </w:rPr>
        <w:t>, a mere 0.05% of citizen input, almost all of which is about personal grievances, is not the kind of participation any city, least of all the techno-savvy Bangalore should be proud of.  This essentially confirms that citizens aren’t to blame for such terribly low participation and comments.  Simply stated, the maps have to travel to people and their communities, and not the other way round as is now the case.</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(5) The BDA is a cash rich </w:t>
      </w:r>
      <w:proofErr w:type="spellStart"/>
      <w:r w:rsidRPr="00D02376">
        <w:rPr>
          <w:rFonts w:ascii="Arial" w:eastAsia="Times New Roman" w:hAnsi="Arial" w:cs="Arial"/>
          <w:color w:val="222222"/>
        </w:rPr>
        <w:t>organisation</w:t>
      </w:r>
      <w:proofErr w:type="spellEnd"/>
      <w:r w:rsidRPr="00D02376">
        <w:rPr>
          <w:rFonts w:ascii="Arial" w:eastAsia="Times New Roman" w:hAnsi="Arial" w:cs="Arial"/>
          <w:color w:val="222222"/>
        </w:rPr>
        <w:t xml:space="preserve"> and has extensive infrastructure and human resources at its disposal.  If it wills, BDA can ensure that every Ward in BMP, every ward in the City and Town Municipal Councils, and every </w:t>
      </w:r>
      <w:proofErr w:type="spellStart"/>
      <w:r w:rsidRPr="00D02376">
        <w:rPr>
          <w:rFonts w:ascii="Arial" w:eastAsia="Times New Roman" w:hAnsi="Arial" w:cs="Arial"/>
          <w:color w:val="222222"/>
        </w:rPr>
        <w:t>Panchayat</w:t>
      </w:r>
      <w:proofErr w:type="spellEnd"/>
      <w:r w:rsidRPr="00D02376">
        <w:rPr>
          <w:rFonts w:ascii="Arial" w:eastAsia="Times New Roman" w:hAnsi="Arial" w:cs="Arial"/>
          <w:color w:val="222222"/>
        </w:rPr>
        <w:t xml:space="preserve"> affected by its RCDP will have access to the maps.  After all, today’s technology makes it super easy for such planning material to be made available where people are, where communities thrive, and where local governments function.  Unless such an exercise is undertaken, there is simply no value in the ongoing public comment process on the RCDP.  If such practices are sustained, it would not be representative of 99% of citizens’ concerns, views, hopes and ideas.  It would at best represent the views of consultants and a few bureaucrats who are privileged, very wrongly, by the wrong set of administrative practice, but not law.</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Therefore we demand that BDA must ensure that at the Offices of each Ward, in the City, TMC and every </w:t>
      </w:r>
      <w:proofErr w:type="spellStart"/>
      <w:r w:rsidRPr="00D02376">
        <w:rPr>
          <w:rFonts w:ascii="Arial" w:eastAsia="Times New Roman" w:hAnsi="Arial" w:cs="Arial"/>
          <w:color w:val="222222"/>
        </w:rPr>
        <w:t>Panchayat</w:t>
      </w:r>
      <w:proofErr w:type="spellEnd"/>
      <w:r w:rsidRPr="00D02376">
        <w:rPr>
          <w:rFonts w:ascii="Arial" w:eastAsia="Times New Roman" w:hAnsi="Arial" w:cs="Arial"/>
          <w:color w:val="222222"/>
        </w:rPr>
        <w:t xml:space="preserve"> by its RCDP will display that/those segments of the RCDP relevant to that area and its contiguous areas in sufficiently enlarged scale so that the citizens can meaning fully understand and comment on same. Further, these maps must be available for sale with the cost at affordable level say Rs 100/ per Map. Besides this, BDA must also have them displayed on its website so that it is available as a public document in the public domain. This is quite simple and can easily be implemented by the BDA provided it has a will to do it.</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The people's representatives at the very basic level, i.e. </w:t>
      </w:r>
      <w:proofErr w:type="spellStart"/>
      <w:r w:rsidRPr="00D02376">
        <w:rPr>
          <w:rFonts w:ascii="Arial" w:eastAsia="Times New Roman" w:hAnsi="Arial" w:cs="Arial"/>
          <w:color w:val="222222"/>
        </w:rPr>
        <w:t>Corporators</w:t>
      </w:r>
      <w:proofErr w:type="spellEnd"/>
      <w:r w:rsidRPr="00D02376">
        <w:rPr>
          <w:rFonts w:ascii="Arial" w:eastAsia="Times New Roman" w:hAnsi="Arial" w:cs="Arial"/>
          <w:color w:val="222222"/>
        </w:rPr>
        <w:t xml:space="preserve"> in the BMP and similar representatives should be also supplied same free of charge and invited to become a part of the People's Participation process.</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(6)  The law demands people must be consulted, particularly their elected representatives, in planning processes.  The </w:t>
      </w:r>
      <w:proofErr w:type="spellStart"/>
      <w:r w:rsidRPr="00D02376">
        <w:rPr>
          <w:rFonts w:ascii="Arial" w:eastAsia="Times New Roman" w:hAnsi="Arial" w:cs="Arial"/>
          <w:color w:val="222222"/>
        </w:rPr>
        <w:t>Nagarpalika</w:t>
      </w:r>
      <w:proofErr w:type="spellEnd"/>
      <w:r w:rsidRPr="00D02376">
        <w:rPr>
          <w:rFonts w:ascii="Arial" w:eastAsia="Times New Roman" w:hAnsi="Arial" w:cs="Arial"/>
          <w:color w:val="222222"/>
        </w:rPr>
        <w:t xml:space="preserve"> Act enacted 13 years ago requires all states to comply with the following requirements relating to urban and regional planning through formation of consultative and representative planning bodies:</w:t>
      </w:r>
    </w:p>
    <w:p w:rsidR="00D02376" w:rsidRPr="00D02376" w:rsidRDefault="00D02376" w:rsidP="00D02376">
      <w:pPr>
        <w:shd w:val="clear" w:color="auto" w:fill="FFFFFF"/>
        <w:spacing w:before="100" w:beforeAutospacing="1" w:after="0" w:line="240" w:lineRule="auto"/>
        <w:ind w:left="539" w:right="720"/>
        <w:rPr>
          <w:rFonts w:ascii="Arial" w:eastAsia="Times New Roman" w:hAnsi="Arial" w:cs="Arial"/>
          <w:color w:val="222222"/>
          <w:sz w:val="20"/>
          <w:szCs w:val="20"/>
        </w:rPr>
      </w:pPr>
      <w:r w:rsidRPr="00D02376">
        <w:rPr>
          <w:rFonts w:ascii="Arial" w:eastAsia="Times New Roman" w:hAnsi="Arial" w:cs="Arial"/>
          <w:b/>
          <w:bCs/>
          <w:color w:val="222222"/>
          <w:u w:val="single"/>
        </w:rPr>
        <w:t>243ZD.     Committee   for   district   planning.-</w:t>
      </w:r>
    </w:p>
    <w:p w:rsidR="00D02376" w:rsidRPr="00D02376" w:rsidRDefault="00D02376" w:rsidP="00D02376">
      <w:pPr>
        <w:shd w:val="clear" w:color="auto" w:fill="FFFFFF"/>
        <w:spacing w:before="100" w:beforeAutospacing="1" w:after="0" w:line="240" w:lineRule="auto"/>
        <w:ind w:left="539" w:right="720"/>
        <w:rPr>
          <w:rFonts w:ascii="Arial" w:eastAsia="Times New Roman" w:hAnsi="Arial" w:cs="Arial"/>
          <w:color w:val="222222"/>
          <w:sz w:val="20"/>
          <w:szCs w:val="20"/>
        </w:rPr>
      </w:pPr>
      <w:r w:rsidRPr="00D02376">
        <w:rPr>
          <w:rFonts w:ascii="Arial" w:eastAsia="Times New Roman" w:hAnsi="Arial" w:cs="Arial"/>
          <w:color w:val="222222"/>
        </w:rPr>
        <w:t>(1)  There   shall   be constituted in every State at the district level a District</w:t>
      </w:r>
      <w:proofErr w:type="gramStart"/>
      <w:r w:rsidRPr="00D02376">
        <w:rPr>
          <w:rFonts w:ascii="Arial" w:eastAsia="Times New Roman" w:hAnsi="Arial" w:cs="Arial"/>
          <w:color w:val="222222"/>
        </w:rPr>
        <w:t>  Planning</w:t>
      </w:r>
      <w:proofErr w:type="gramEnd"/>
      <w:r w:rsidRPr="00D02376">
        <w:rPr>
          <w:rFonts w:ascii="Arial" w:eastAsia="Times New Roman" w:hAnsi="Arial" w:cs="Arial"/>
          <w:color w:val="222222"/>
        </w:rPr>
        <w:t xml:space="preserve"> Committee  to consolidate the plans prepared by the </w:t>
      </w:r>
      <w:proofErr w:type="spellStart"/>
      <w:r w:rsidRPr="00D02376">
        <w:rPr>
          <w:rFonts w:ascii="Arial" w:eastAsia="Times New Roman" w:hAnsi="Arial" w:cs="Arial"/>
          <w:color w:val="222222"/>
        </w:rPr>
        <w:t>Panchayats</w:t>
      </w:r>
      <w:proofErr w:type="spellEnd"/>
      <w:r w:rsidRPr="00D02376">
        <w:rPr>
          <w:rFonts w:ascii="Arial" w:eastAsia="Times New Roman" w:hAnsi="Arial" w:cs="Arial"/>
          <w:color w:val="222222"/>
        </w:rPr>
        <w:t xml:space="preserve"> and the Municipalities  in  the district and to prepare a  draft  development plan for the district as a whole.</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539" w:right="720"/>
        <w:rPr>
          <w:rFonts w:ascii="Arial" w:eastAsia="Times New Roman" w:hAnsi="Arial" w:cs="Arial"/>
          <w:color w:val="222222"/>
          <w:sz w:val="20"/>
          <w:szCs w:val="20"/>
        </w:rPr>
      </w:pPr>
      <w:r w:rsidRPr="00D02376">
        <w:rPr>
          <w:rFonts w:ascii="Arial" w:eastAsia="Times New Roman" w:hAnsi="Arial" w:cs="Arial"/>
          <w:color w:val="222222"/>
        </w:rPr>
        <w:t>(2)  The Legislature   of a State may, by law, make provision with respect to-</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lastRenderedPageBreak/>
        <w:t xml:space="preserve">(a) </w:t>
      </w:r>
      <w:proofErr w:type="gramStart"/>
      <w:r w:rsidRPr="00D02376">
        <w:rPr>
          <w:rFonts w:ascii="Arial" w:eastAsia="Times New Roman" w:hAnsi="Arial" w:cs="Arial"/>
          <w:color w:val="222222"/>
        </w:rPr>
        <w:t>the</w:t>
      </w:r>
      <w:proofErr w:type="gramEnd"/>
      <w:r w:rsidRPr="00D02376">
        <w:rPr>
          <w:rFonts w:ascii="Arial" w:eastAsia="Times New Roman" w:hAnsi="Arial" w:cs="Arial"/>
          <w:color w:val="222222"/>
        </w:rPr>
        <w:t xml:space="preserve"> composition of the District  Planning Committees;</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(b) </w:t>
      </w:r>
      <w:proofErr w:type="gramStart"/>
      <w:r w:rsidRPr="00D02376">
        <w:rPr>
          <w:rFonts w:ascii="Arial" w:eastAsia="Times New Roman" w:hAnsi="Arial" w:cs="Arial"/>
          <w:color w:val="222222"/>
        </w:rPr>
        <w:t>the</w:t>
      </w:r>
      <w:proofErr w:type="gramEnd"/>
      <w:r w:rsidRPr="00D02376">
        <w:rPr>
          <w:rFonts w:ascii="Arial" w:eastAsia="Times New Roman" w:hAnsi="Arial" w:cs="Arial"/>
          <w:color w:val="222222"/>
        </w:rPr>
        <w:t xml:space="preserve"> manner in which the seats in such  Committees shall be filled:</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Provided that not less than four-fifths of  the total number of members of  such Committee shall be elected by, and from amongst, the  elected members   of  the  </w:t>
      </w:r>
      <w:proofErr w:type="spellStart"/>
      <w:r w:rsidRPr="00D02376">
        <w:rPr>
          <w:rFonts w:ascii="Arial" w:eastAsia="Times New Roman" w:hAnsi="Arial" w:cs="Arial"/>
          <w:color w:val="222222"/>
        </w:rPr>
        <w:t>Panchayat</w:t>
      </w:r>
      <w:proofErr w:type="spellEnd"/>
      <w:r w:rsidRPr="00D02376">
        <w:rPr>
          <w:rFonts w:ascii="Arial" w:eastAsia="Times New Roman" w:hAnsi="Arial" w:cs="Arial"/>
          <w:color w:val="222222"/>
        </w:rPr>
        <w:t>  at  the   district    level  and  of   the Municipalities  in the district in proportion to the ratio between the population of the rural areas and of the urban areas in the district;</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(c) </w:t>
      </w:r>
      <w:proofErr w:type="gramStart"/>
      <w:r w:rsidRPr="00D02376">
        <w:rPr>
          <w:rFonts w:ascii="Arial" w:eastAsia="Times New Roman" w:hAnsi="Arial" w:cs="Arial"/>
          <w:color w:val="222222"/>
        </w:rPr>
        <w:t>the</w:t>
      </w:r>
      <w:proofErr w:type="gramEnd"/>
      <w:r w:rsidRPr="00D02376">
        <w:rPr>
          <w:rFonts w:ascii="Arial" w:eastAsia="Times New Roman" w:hAnsi="Arial" w:cs="Arial"/>
          <w:color w:val="222222"/>
        </w:rPr>
        <w:t xml:space="preserve"> functions relating to district  planning which may be assigned to such Committees;</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(d) </w:t>
      </w:r>
      <w:proofErr w:type="gramStart"/>
      <w:r w:rsidRPr="00D02376">
        <w:rPr>
          <w:rFonts w:ascii="Arial" w:eastAsia="Times New Roman" w:hAnsi="Arial" w:cs="Arial"/>
          <w:color w:val="222222"/>
        </w:rPr>
        <w:t>the</w:t>
      </w:r>
      <w:proofErr w:type="gramEnd"/>
      <w:r w:rsidRPr="00D02376">
        <w:rPr>
          <w:rFonts w:ascii="Arial" w:eastAsia="Times New Roman" w:hAnsi="Arial" w:cs="Arial"/>
          <w:color w:val="222222"/>
        </w:rPr>
        <w:t xml:space="preserve"> manner in which the Chairpersons of  such Committees shall be chosen.</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539" w:right="720"/>
        <w:rPr>
          <w:rFonts w:ascii="Arial" w:eastAsia="Times New Roman" w:hAnsi="Arial" w:cs="Arial"/>
          <w:color w:val="222222"/>
          <w:sz w:val="20"/>
          <w:szCs w:val="20"/>
        </w:rPr>
      </w:pPr>
      <w:r w:rsidRPr="00D02376">
        <w:rPr>
          <w:rFonts w:ascii="Arial" w:eastAsia="Times New Roman" w:hAnsi="Arial" w:cs="Arial"/>
          <w:color w:val="222222"/>
        </w:rPr>
        <w:t>(3)  Every District Planning Committee shall, in preparing the draft development plan,-</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(a) </w:t>
      </w:r>
      <w:proofErr w:type="gramStart"/>
      <w:r w:rsidRPr="00D02376">
        <w:rPr>
          <w:rFonts w:ascii="Arial" w:eastAsia="Times New Roman" w:hAnsi="Arial" w:cs="Arial"/>
          <w:color w:val="222222"/>
        </w:rPr>
        <w:t>have</w:t>
      </w:r>
      <w:proofErr w:type="gramEnd"/>
      <w:r w:rsidRPr="00D02376">
        <w:rPr>
          <w:rFonts w:ascii="Arial" w:eastAsia="Times New Roman" w:hAnsi="Arial" w:cs="Arial"/>
          <w:color w:val="222222"/>
        </w:rPr>
        <w:t xml:space="preserve"> regard to-</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1083" w:right="720"/>
        <w:rPr>
          <w:rFonts w:ascii="Arial" w:eastAsia="Times New Roman" w:hAnsi="Arial" w:cs="Arial"/>
          <w:color w:val="222222"/>
          <w:sz w:val="20"/>
          <w:szCs w:val="20"/>
        </w:rPr>
      </w:pPr>
      <w:r w:rsidRPr="00D02376">
        <w:rPr>
          <w:rFonts w:ascii="Arial" w:eastAsia="Times New Roman" w:hAnsi="Arial" w:cs="Arial"/>
          <w:color w:val="222222"/>
        </w:rPr>
        <w:t>(</w:t>
      </w:r>
      <w:proofErr w:type="spellStart"/>
      <w:r w:rsidRPr="00D02376">
        <w:rPr>
          <w:rFonts w:ascii="Arial" w:eastAsia="Times New Roman" w:hAnsi="Arial" w:cs="Arial"/>
          <w:color w:val="222222"/>
        </w:rPr>
        <w:t>i</w:t>
      </w:r>
      <w:proofErr w:type="spellEnd"/>
      <w:r w:rsidRPr="00D02376">
        <w:rPr>
          <w:rFonts w:ascii="Arial" w:eastAsia="Times New Roman" w:hAnsi="Arial" w:cs="Arial"/>
          <w:color w:val="222222"/>
        </w:rPr>
        <w:t xml:space="preserve">)  matters  of   common  interest   between  the  </w:t>
      </w:r>
      <w:proofErr w:type="spellStart"/>
      <w:r w:rsidRPr="00D02376">
        <w:rPr>
          <w:rFonts w:ascii="Arial" w:eastAsia="Times New Roman" w:hAnsi="Arial" w:cs="Arial"/>
          <w:color w:val="222222"/>
        </w:rPr>
        <w:t>Panchayats</w:t>
      </w:r>
      <w:proofErr w:type="spellEnd"/>
      <w:r w:rsidRPr="00D02376">
        <w:rPr>
          <w:rFonts w:ascii="Arial" w:eastAsia="Times New Roman" w:hAnsi="Arial" w:cs="Arial"/>
          <w:color w:val="222222"/>
        </w:rPr>
        <w:t>  and  the Municipalities  including spatial planning, sharing of water and other physical   and  natural  resources,   the  integrated    development  of infrastructure and environmental conservation;</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1083" w:right="720"/>
        <w:rPr>
          <w:rFonts w:ascii="Arial" w:eastAsia="Times New Roman" w:hAnsi="Arial" w:cs="Arial"/>
          <w:color w:val="222222"/>
          <w:sz w:val="20"/>
          <w:szCs w:val="20"/>
        </w:rPr>
      </w:pPr>
      <w:r w:rsidRPr="00D02376">
        <w:rPr>
          <w:rFonts w:ascii="Arial" w:eastAsia="Times New Roman" w:hAnsi="Arial" w:cs="Arial"/>
          <w:color w:val="222222"/>
        </w:rPr>
        <w:t xml:space="preserve">(ii)  </w:t>
      </w:r>
      <w:proofErr w:type="gramStart"/>
      <w:r w:rsidRPr="00D02376">
        <w:rPr>
          <w:rFonts w:ascii="Arial" w:eastAsia="Times New Roman" w:hAnsi="Arial" w:cs="Arial"/>
          <w:color w:val="222222"/>
        </w:rPr>
        <w:t>the</w:t>
      </w:r>
      <w:proofErr w:type="gramEnd"/>
      <w:r w:rsidRPr="00D02376">
        <w:rPr>
          <w:rFonts w:ascii="Arial" w:eastAsia="Times New Roman" w:hAnsi="Arial" w:cs="Arial"/>
          <w:color w:val="222222"/>
        </w:rPr>
        <w:t xml:space="preserve"> extent and type of available  resources whether financial  or otherwise;</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(b)  </w:t>
      </w:r>
      <w:proofErr w:type="gramStart"/>
      <w:r w:rsidRPr="00D02376">
        <w:rPr>
          <w:rFonts w:ascii="Arial" w:eastAsia="Times New Roman" w:hAnsi="Arial" w:cs="Arial"/>
          <w:color w:val="222222"/>
        </w:rPr>
        <w:t>consult</w:t>
      </w:r>
      <w:proofErr w:type="gramEnd"/>
      <w:r w:rsidRPr="00D02376">
        <w:rPr>
          <w:rFonts w:ascii="Arial" w:eastAsia="Times New Roman" w:hAnsi="Arial" w:cs="Arial"/>
          <w:color w:val="222222"/>
        </w:rPr>
        <w:t xml:space="preserve"> such institutions and  </w:t>
      </w:r>
      <w:proofErr w:type="spellStart"/>
      <w:r w:rsidRPr="00D02376">
        <w:rPr>
          <w:rFonts w:ascii="Arial" w:eastAsia="Times New Roman" w:hAnsi="Arial" w:cs="Arial"/>
          <w:color w:val="222222"/>
        </w:rPr>
        <w:t>organisations</w:t>
      </w:r>
      <w:proofErr w:type="spellEnd"/>
      <w:r w:rsidRPr="00D02376">
        <w:rPr>
          <w:rFonts w:ascii="Arial" w:eastAsia="Times New Roman" w:hAnsi="Arial" w:cs="Arial"/>
          <w:color w:val="222222"/>
        </w:rPr>
        <w:t xml:space="preserve"> as the Governor  may, by order, specify.</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539" w:right="720"/>
        <w:rPr>
          <w:rFonts w:ascii="Arial" w:eastAsia="Times New Roman" w:hAnsi="Arial" w:cs="Arial"/>
          <w:color w:val="222222"/>
          <w:sz w:val="20"/>
          <w:szCs w:val="20"/>
        </w:rPr>
      </w:pPr>
      <w:r w:rsidRPr="00D02376">
        <w:rPr>
          <w:rFonts w:ascii="Arial" w:eastAsia="Times New Roman" w:hAnsi="Arial" w:cs="Arial"/>
          <w:color w:val="222222"/>
        </w:rPr>
        <w:t>(4) The Chairperson of every District Planning Committee shall forward the development</w:t>
      </w:r>
      <w:proofErr w:type="gramStart"/>
      <w:r w:rsidRPr="00D02376">
        <w:rPr>
          <w:rFonts w:ascii="Arial" w:eastAsia="Times New Roman" w:hAnsi="Arial" w:cs="Arial"/>
          <w:color w:val="222222"/>
        </w:rPr>
        <w:t>  plan</w:t>
      </w:r>
      <w:proofErr w:type="gramEnd"/>
      <w:r w:rsidRPr="00D02376">
        <w:rPr>
          <w:rFonts w:ascii="Arial" w:eastAsia="Times New Roman" w:hAnsi="Arial" w:cs="Arial"/>
          <w:color w:val="222222"/>
        </w:rPr>
        <w:t>,  as  recommended by  such    Committee,  to  the Government of the State.</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539" w:right="720"/>
        <w:rPr>
          <w:rFonts w:ascii="Arial" w:eastAsia="Times New Roman" w:hAnsi="Arial" w:cs="Arial"/>
          <w:color w:val="222222"/>
          <w:sz w:val="20"/>
          <w:szCs w:val="20"/>
        </w:rPr>
      </w:pPr>
      <w:r w:rsidRPr="00D02376">
        <w:rPr>
          <w:rFonts w:ascii="Arial" w:eastAsia="Times New Roman" w:hAnsi="Arial" w:cs="Arial"/>
          <w:b/>
          <w:bCs/>
          <w:color w:val="222222"/>
          <w:u w:val="single"/>
        </w:rPr>
        <w:t>243ZE.   Committee for</w:t>
      </w:r>
      <w:proofErr w:type="gramStart"/>
      <w:r w:rsidRPr="00D02376">
        <w:rPr>
          <w:rFonts w:ascii="Arial" w:eastAsia="Times New Roman" w:hAnsi="Arial" w:cs="Arial"/>
          <w:b/>
          <w:bCs/>
          <w:color w:val="222222"/>
          <w:u w:val="single"/>
        </w:rPr>
        <w:t>  Metropolitan</w:t>
      </w:r>
      <w:proofErr w:type="gramEnd"/>
      <w:r w:rsidRPr="00D02376">
        <w:rPr>
          <w:rFonts w:ascii="Arial" w:eastAsia="Times New Roman" w:hAnsi="Arial" w:cs="Arial"/>
          <w:b/>
          <w:bCs/>
          <w:color w:val="222222"/>
          <w:u w:val="single"/>
        </w:rPr>
        <w:t xml:space="preserve"> planning.-</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539" w:right="720"/>
        <w:rPr>
          <w:rFonts w:ascii="Arial" w:eastAsia="Times New Roman" w:hAnsi="Arial" w:cs="Arial"/>
          <w:color w:val="222222"/>
          <w:sz w:val="20"/>
          <w:szCs w:val="20"/>
        </w:rPr>
      </w:pPr>
      <w:r w:rsidRPr="00D02376">
        <w:rPr>
          <w:rFonts w:ascii="Arial" w:eastAsia="Times New Roman" w:hAnsi="Arial" w:cs="Arial"/>
          <w:color w:val="222222"/>
        </w:rPr>
        <w:t>(1) There  shall  be  constituted  in  every  Metropolitan   area  a    Metropolitan  Planning</w:t>
      </w:r>
      <w:r w:rsidRPr="00D02376">
        <w:rPr>
          <w:rFonts w:ascii="Arial" w:eastAsia="Times New Roman" w:hAnsi="Arial" w:cs="Arial"/>
          <w:color w:val="222222"/>
          <w:sz w:val="20"/>
          <w:szCs w:val="20"/>
        </w:rPr>
        <w:t> </w:t>
      </w:r>
      <w:r w:rsidRPr="00D02376">
        <w:rPr>
          <w:rFonts w:ascii="Arial" w:eastAsia="Times New Roman" w:hAnsi="Arial" w:cs="Arial"/>
          <w:color w:val="222222"/>
        </w:rPr>
        <w:t>Committee  to  prepare a draft development plan for  the  Metropolitan</w:t>
      </w:r>
      <w:r>
        <w:rPr>
          <w:rFonts w:ascii="Arial" w:eastAsia="Times New Roman" w:hAnsi="Arial" w:cs="Arial"/>
          <w:color w:val="222222"/>
        </w:rPr>
        <w:t xml:space="preserve"> </w:t>
      </w:r>
      <w:r w:rsidRPr="00D02376">
        <w:rPr>
          <w:rFonts w:ascii="Arial" w:eastAsia="Times New Roman" w:hAnsi="Arial" w:cs="Arial"/>
          <w:color w:val="222222"/>
        </w:rPr>
        <w:t>area as a whole.</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539" w:right="720"/>
        <w:rPr>
          <w:rFonts w:ascii="Arial" w:eastAsia="Times New Roman" w:hAnsi="Arial" w:cs="Arial"/>
          <w:color w:val="222222"/>
          <w:sz w:val="20"/>
          <w:szCs w:val="20"/>
        </w:rPr>
      </w:pPr>
      <w:r w:rsidRPr="00D02376">
        <w:rPr>
          <w:rFonts w:ascii="Arial" w:eastAsia="Times New Roman" w:hAnsi="Arial" w:cs="Arial"/>
          <w:color w:val="222222"/>
        </w:rPr>
        <w:t>(2)  The</w:t>
      </w:r>
      <w:proofErr w:type="gramStart"/>
      <w:r w:rsidRPr="00D02376">
        <w:rPr>
          <w:rFonts w:ascii="Arial" w:eastAsia="Times New Roman" w:hAnsi="Arial" w:cs="Arial"/>
          <w:color w:val="222222"/>
        </w:rPr>
        <w:t>  Legislature</w:t>
      </w:r>
      <w:proofErr w:type="gramEnd"/>
      <w:r w:rsidRPr="00D02376">
        <w:rPr>
          <w:rFonts w:ascii="Arial" w:eastAsia="Times New Roman" w:hAnsi="Arial" w:cs="Arial"/>
          <w:color w:val="222222"/>
        </w:rPr>
        <w:t>   of  a State may, by law,  make  provision  with respect to-</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(a) </w:t>
      </w:r>
      <w:proofErr w:type="gramStart"/>
      <w:r w:rsidRPr="00D02376">
        <w:rPr>
          <w:rFonts w:ascii="Arial" w:eastAsia="Times New Roman" w:hAnsi="Arial" w:cs="Arial"/>
          <w:color w:val="222222"/>
        </w:rPr>
        <w:t>the</w:t>
      </w:r>
      <w:proofErr w:type="gramEnd"/>
      <w:r w:rsidRPr="00D02376">
        <w:rPr>
          <w:rFonts w:ascii="Arial" w:eastAsia="Times New Roman" w:hAnsi="Arial" w:cs="Arial"/>
          <w:color w:val="222222"/>
        </w:rPr>
        <w:t xml:space="preserve"> composition of the Metropolitan  Planning Committees;</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(b) </w:t>
      </w:r>
      <w:proofErr w:type="gramStart"/>
      <w:r w:rsidRPr="00D02376">
        <w:rPr>
          <w:rFonts w:ascii="Arial" w:eastAsia="Times New Roman" w:hAnsi="Arial" w:cs="Arial"/>
          <w:color w:val="222222"/>
        </w:rPr>
        <w:t>the</w:t>
      </w:r>
      <w:proofErr w:type="gramEnd"/>
      <w:r w:rsidRPr="00D02376">
        <w:rPr>
          <w:rFonts w:ascii="Arial" w:eastAsia="Times New Roman" w:hAnsi="Arial" w:cs="Arial"/>
          <w:color w:val="222222"/>
        </w:rPr>
        <w:t xml:space="preserve"> manner in which the seats in such  Committees shall be filled:</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Provided  that  not   less  than   two-thirds of  the  members  of  such Committee  shall be elected by, and from amongst, the elected  members of  the </w:t>
      </w:r>
      <w:r>
        <w:rPr>
          <w:rFonts w:ascii="Arial" w:eastAsia="Times New Roman" w:hAnsi="Arial" w:cs="Arial"/>
          <w:color w:val="222222"/>
        </w:rPr>
        <w:t xml:space="preserve">  </w:t>
      </w:r>
      <w:r w:rsidRPr="00D02376">
        <w:rPr>
          <w:rFonts w:ascii="Arial" w:eastAsia="Times New Roman" w:hAnsi="Arial" w:cs="Arial"/>
          <w:color w:val="222222"/>
        </w:rPr>
        <w:lastRenderedPageBreak/>
        <w:t xml:space="preserve">Municipalities  and  Chairpersons of the  </w:t>
      </w:r>
      <w:proofErr w:type="spellStart"/>
      <w:r w:rsidRPr="00D02376">
        <w:rPr>
          <w:rFonts w:ascii="Arial" w:eastAsia="Times New Roman" w:hAnsi="Arial" w:cs="Arial"/>
          <w:color w:val="222222"/>
        </w:rPr>
        <w:t>Panchayats</w:t>
      </w:r>
      <w:proofErr w:type="spellEnd"/>
      <w:r w:rsidRPr="00D02376">
        <w:rPr>
          <w:rFonts w:ascii="Arial" w:eastAsia="Times New Roman" w:hAnsi="Arial" w:cs="Arial"/>
          <w:color w:val="222222"/>
        </w:rPr>
        <w:t xml:space="preserve">    in  the Metropolitan area in proportion to the ratio between the population of the Municipalities and of the </w:t>
      </w:r>
      <w:proofErr w:type="spellStart"/>
      <w:r w:rsidRPr="00D02376">
        <w:rPr>
          <w:rFonts w:ascii="Arial" w:eastAsia="Times New Roman" w:hAnsi="Arial" w:cs="Arial"/>
          <w:color w:val="222222"/>
        </w:rPr>
        <w:t>Panchayats</w:t>
      </w:r>
      <w:proofErr w:type="spellEnd"/>
      <w:r w:rsidRPr="00D02376">
        <w:rPr>
          <w:rFonts w:ascii="Arial" w:eastAsia="Times New Roman" w:hAnsi="Arial" w:cs="Arial"/>
          <w:color w:val="222222"/>
        </w:rPr>
        <w:t xml:space="preserve"> in that area;</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(c)  the representation in such  Committees of the Government of  India and  the  Government  of  the  State and  of  such    </w:t>
      </w:r>
      <w:proofErr w:type="spellStart"/>
      <w:r w:rsidRPr="00D02376">
        <w:rPr>
          <w:rFonts w:ascii="Arial" w:eastAsia="Times New Roman" w:hAnsi="Arial" w:cs="Arial"/>
          <w:color w:val="222222"/>
        </w:rPr>
        <w:t>organisations</w:t>
      </w:r>
      <w:proofErr w:type="spellEnd"/>
      <w:r w:rsidRPr="00D02376">
        <w:rPr>
          <w:rFonts w:ascii="Arial" w:eastAsia="Times New Roman" w:hAnsi="Arial" w:cs="Arial"/>
          <w:color w:val="222222"/>
        </w:rPr>
        <w:t>  and institutions as may be deemed necessary for carrying out the functions assigned to such Committees;</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(d)  the</w:t>
      </w:r>
      <w:proofErr w:type="gramStart"/>
      <w:r w:rsidRPr="00D02376">
        <w:rPr>
          <w:rFonts w:ascii="Arial" w:eastAsia="Times New Roman" w:hAnsi="Arial" w:cs="Arial"/>
          <w:color w:val="222222"/>
        </w:rPr>
        <w:t>  functions</w:t>
      </w:r>
      <w:proofErr w:type="gramEnd"/>
      <w:r w:rsidRPr="00D02376">
        <w:rPr>
          <w:rFonts w:ascii="Arial" w:eastAsia="Times New Roman" w:hAnsi="Arial" w:cs="Arial"/>
          <w:color w:val="222222"/>
        </w:rPr>
        <w:t>   relating  to planning and  coordination  for  the Metropolitan area which may be assigned to such Committees;</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(e)  </w:t>
      </w:r>
      <w:proofErr w:type="gramStart"/>
      <w:r w:rsidRPr="00D02376">
        <w:rPr>
          <w:rFonts w:ascii="Arial" w:eastAsia="Times New Roman" w:hAnsi="Arial" w:cs="Arial"/>
          <w:color w:val="222222"/>
        </w:rPr>
        <w:t>the</w:t>
      </w:r>
      <w:proofErr w:type="gramEnd"/>
      <w:r w:rsidRPr="00D02376">
        <w:rPr>
          <w:rFonts w:ascii="Arial" w:eastAsia="Times New Roman" w:hAnsi="Arial" w:cs="Arial"/>
          <w:color w:val="222222"/>
        </w:rPr>
        <w:t xml:space="preserve"> manner in which the  Chairpersons of such Committees shall  be chosen.</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539" w:right="720"/>
        <w:rPr>
          <w:rFonts w:ascii="Arial" w:eastAsia="Times New Roman" w:hAnsi="Arial" w:cs="Arial"/>
          <w:color w:val="222222"/>
          <w:sz w:val="20"/>
          <w:szCs w:val="20"/>
        </w:rPr>
      </w:pPr>
      <w:r w:rsidRPr="00D02376">
        <w:rPr>
          <w:rFonts w:ascii="Arial" w:eastAsia="Times New Roman" w:hAnsi="Arial" w:cs="Arial"/>
          <w:color w:val="222222"/>
        </w:rPr>
        <w:t>(3)  Every</w:t>
      </w:r>
      <w:proofErr w:type="gramStart"/>
      <w:r w:rsidRPr="00D02376">
        <w:rPr>
          <w:rFonts w:ascii="Arial" w:eastAsia="Times New Roman" w:hAnsi="Arial" w:cs="Arial"/>
          <w:color w:val="222222"/>
        </w:rPr>
        <w:t>  Metropolitan</w:t>
      </w:r>
      <w:proofErr w:type="gramEnd"/>
      <w:r w:rsidRPr="00D02376">
        <w:rPr>
          <w:rFonts w:ascii="Arial" w:eastAsia="Times New Roman" w:hAnsi="Arial" w:cs="Arial"/>
          <w:color w:val="222222"/>
        </w:rPr>
        <w:t> Planning Committee shall, in  preparing  the draft development plan, -</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(a) </w:t>
      </w:r>
      <w:proofErr w:type="gramStart"/>
      <w:r w:rsidRPr="00D02376">
        <w:rPr>
          <w:rFonts w:ascii="Arial" w:eastAsia="Times New Roman" w:hAnsi="Arial" w:cs="Arial"/>
          <w:color w:val="222222"/>
        </w:rPr>
        <w:t>have</w:t>
      </w:r>
      <w:proofErr w:type="gramEnd"/>
      <w:r w:rsidRPr="00D02376">
        <w:rPr>
          <w:rFonts w:ascii="Arial" w:eastAsia="Times New Roman" w:hAnsi="Arial" w:cs="Arial"/>
          <w:color w:val="222222"/>
        </w:rPr>
        <w:t xml:space="preserve"> regard to-</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1083" w:right="720"/>
        <w:rPr>
          <w:rFonts w:ascii="Arial" w:eastAsia="Times New Roman" w:hAnsi="Arial" w:cs="Arial"/>
          <w:color w:val="222222"/>
          <w:sz w:val="20"/>
          <w:szCs w:val="20"/>
        </w:rPr>
      </w:pPr>
      <w:r w:rsidRPr="00D02376">
        <w:rPr>
          <w:rFonts w:ascii="Arial" w:eastAsia="Times New Roman" w:hAnsi="Arial" w:cs="Arial"/>
          <w:color w:val="222222"/>
        </w:rPr>
        <w:t>(</w:t>
      </w:r>
      <w:proofErr w:type="spellStart"/>
      <w:r w:rsidRPr="00D02376">
        <w:rPr>
          <w:rFonts w:ascii="Arial" w:eastAsia="Times New Roman" w:hAnsi="Arial" w:cs="Arial"/>
          <w:color w:val="222222"/>
        </w:rPr>
        <w:t>i</w:t>
      </w:r>
      <w:proofErr w:type="spellEnd"/>
      <w:r w:rsidRPr="00D02376">
        <w:rPr>
          <w:rFonts w:ascii="Arial" w:eastAsia="Times New Roman" w:hAnsi="Arial" w:cs="Arial"/>
          <w:color w:val="222222"/>
        </w:rPr>
        <w:t xml:space="preserve">) </w:t>
      </w:r>
      <w:proofErr w:type="gramStart"/>
      <w:r w:rsidRPr="00D02376">
        <w:rPr>
          <w:rFonts w:ascii="Arial" w:eastAsia="Times New Roman" w:hAnsi="Arial" w:cs="Arial"/>
          <w:color w:val="222222"/>
        </w:rPr>
        <w:t>the</w:t>
      </w:r>
      <w:proofErr w:type="gramEnd"/>
      <w:r w:rsidRPr="00D02376">
        <w:rPr>
          <w:rFonts w:ascii="Arial" w:eastAsia="Times New Roman" w:hAnsi="Arial" w:cs="Arial"/>
          <w:color w:val="222222"/>
        </w:rPr>
        <w:t xml:space="preserve"> plans prepared by the  Municipalities and the </w:t>
      </w:r>
      <w:proofErr w:type="spellStart"/>
      <w:r w:rsidRPr="00D02376">
        <w:rPr>
          <w:rFonts w:ascii="Arial" w:eastAsia="Times New Roman" w:hAnsi="Arial" w:cs="Arial"/>
          <w:color w:val="222222"/>
        </w:rPr>
        <w:t>Panchayats</w:t>
      </w:r>
      <w:proofErr w:type="spellEnd"/>
      <w:r w:rsidRPr="00D02376">
        <w:rPr>
          <w:rFonts w:ascii="Arial" w:eastAsia="Times New Roman" w:hAnsi="Arial" w:cs="Arial"/>
          <w:color w:val="222222"/>
        </w:rPr>
        <w:t xml:space="preserve"> in the Metropolitan area;</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1083" w:right="720"/>
        <w:rPr>
          <w:rFonts w:ascii="Arial" w:eastAsia="Times New Roman" w:hAnsi="Arial" w:cs="Arial"/>
          <w:color w:val="222222"/>
          <w:sz w:val="20"/>
          <w:szCs w:val="20"/>
        </w:rPr>
      </w:pPr>
      <w:r w:rsidRPr="00D02376">
        <w:rPr>
          <w:rFonts w:ascii="Arial" w:eastAsia="Times New Roman" w:hAnsi="Arial" w:cs="Arial"/>
          <w:color w:val="222222"/>
        </w:rPr>
        <w:t xml:space="preserve">(ii)  matters  of common interest  between the Municipalities  and  the </w:t>
      </w:r>
      <w:proofErr w:type="spellStart"/>
      <w:r w:rsidRPr="00D02376">
        <w:rPr>
          <w:rFonts w:ascii="Arial" w:eastAsia="Times New Roman" w:hAnsi="Arial" w:cs="Arial"/>
          <w:color w:val="222222"/>
        </w:rPr>
        <w:t>Panchayats</w:t>
      </w:r>
      <w:proofErr w:type="spellEnd"/>
      <w:r w:rsidRPr="00D02376">
        <w:rPr>
          <w:rFonts w:ascii="Arial" w:eastAsia="Times New Roman" w:hAnsi="Arial" w:cs="Arial"/>
          <w:color w:val="222222"/>
        </w:rPr>
        <w:t>,  including  co-</w:t>
      </w:r>
      <w:proofErr w:type="spellStart"/>
      <w:r w:rsidRPr="00D02376">
        <w:rPr>
          <w:rFonts w:ascii="Arial" w:eastAsia="Times New Roman" w:hAnsi="Arial" w:cs="Arial"/>
          <w:color w:val="222222"/>
        </w:rPr>
        <w:t>ordinated</w:t>
      </w:r>
      <w:proofErr w:type="spellEnd"/>
      <w:r w:rsidRPr="00D02376">
        <w:rPr>
          <w:rFonts w:ascii="Arial" w:eastAsia="Times New Roman" w:hAnsi="Arial" w:cs="Arial"/>
          <w:color w:val="222222"/>
        </w:rPr>
        <w:t>  spatial planning  of  the    area, sharing  of  water  and  other physical  and  natural    resources,  the integrated  development  of  infrastructure and environmental conservation;</w:t>
      </w:r>
    </w:p>
    <w:p w:rsidR="00D02376" w:rsidRPr="00D02376" w:rsidRDefault="00D02376" w:rsidP="00D02376">
      <w:pPr>
        <w:shd w:val="clear" w:color="auto" w:fill="FFFFFF"/>
        <w:spacing w:before="100" w:beforeAutospacing="1" w:after="0" w:line="240" w:lineRule="auto"/>
        <w:ind w:left="1083" w:right="720"/>
        <w:rPr>
          <w:rFonts w:ascii="Arial" w:eastAsia="Times New Roman" w:hAnsi="Arial" w:cs="Arial"/>
          <w:color w:val="222222"/>
          <w:sz w:val="20"/>
          <w:szCs w:val="20"/>
        </w:rPr>
      </w:pPr>
      <w:r w:rsidRPr="00D02376">
        <w:rPr>
          <w:rFonts w:ascii="Arial" w:eastAsia="Times New Roman" w:hAnsi="Arial" w:cs="Arial"/>
          <w:color w:val="222222"/>
        </w:rPr>
        <w:t xml:space="preserve">(iii)  </w:t>
      </w:r>
      <w:proofErr w:type="gramStart"/>
      <w:r w:rsidRPr="00D02376">
        <w:rPr>
          <w:rFonts w:ascii="Arial" w:eastAsia="Times New Roman" w:hAnsi="Arial" w:cs="Arial"/>
          <w:color w:val="222222"/>
        </w:rPr>
        <w:t>the</w:t>
      </w:r>
      <w:proofErr w:type="gramEnd"/>
      <w:r w:rsidRPr="00D02376">
        <w:rPr>
          <w:rFonts w:ascii="Arial" w:eastAsia="Times New Roman" w:hAnsi="Arial" w:cs="Arial"/>
          <w:color w:val="222222"/>
        </w:rPr>
        <w:t xml:space="preserve"> overall objectives and  priorities set by the Government  of India and the Government of the State;</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1083" w:right="720"/>
        <w:rPr>
          <w:rFonts w:ascii="Arial" w:eastAsia="Times New Roman" w:hAnsi="Arial" w:cs="Arial"/>
          <w:color w:val="222222"/>
          <w:sz w:val="20"/>
          <w:szCs w:val="20"/>
        </w:rPr>
      </w:pPr>
      <w:r w:rsidRPr="00D02376">
        <w:rPr>
          <w:rFonts w:ascii="Arial" w:eastAsia="Times New Roman" w:hAnsi="Arial" w:cs="Arial"/>
          <w:color w:val="222222"/>
        </w:rPr>
        <w:t>(iv)  the  extent and nature of  investments likely to be made  in  the Metropolitan  area  by agencies of the Government of India and of  the Government  of  the  State  and   other  available    resources  whether  financial or otherwise;</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720" w:right="720"/>
        <w:rPr>
          <w:rFonts w:ascii="Arial" w:eastAsia="Times New Roman" w:hAnsi="Arial" w:cs="Arial"/>
          <w:color w:val="222222"/>
          <w:sz w:val="20"/>
          <w:szCs w:val="20"/>
        </w:rPr>
      </w:pPr>
      <w:r w:rsidRPr="00D02376">
        <w:rPr>
          <w:rFonts w:ascii="Arial" w:eastAsia="Times New Roman" w:hAnsi="Arial" w:cs="Arial"/>
          <w:color w:val="222222"/>
        </w:rPr>
        <w:t xml:space="preserve">(b)  </w:t>
      </w:r>
      <w:proofErr w:type="gramStart"/>
      <w:r w:rsidRPr="00D02376">
        <w:rPr>
          <w:rFonts w:ascii="Arial" w:eastAsia="Times New Roman" w:hAnsi="Arial" w:cs="Arial"/>
          <w:color w:val="222222"/>
        </w:rPr>
        <w:t>consult</w:t>
      </w:r>
      <w:proofErr w:type="gramEnd"/>
      <w:r w:rsidRPr="00D02376">
        <w:rPr>
          <w:rFonts w:ascii="Arial" w:eastAsia="Times New Roman" w:hAnsi="Arial" w:cs="Arial"/>
          <w:color w:val="222222"/>
        </w:rPr>
        <w:t xml:space="preserve"> such institutions and  </w:t>
      </w:r>
      <w:proofErr w:type="spellStart"/>
      <w:r w:rsidRPr="00D02376">
        <w:rPr>
          <w:rFonts w:ascii="Arial" w:eastAsia="Times New Roman" w:hAnsi="Arial" w:cs="Arial"/>
          <w:color w:val="222222"/>
        </w:rPr>
        <w:t>organisations</w:t>
      </w:r>
      <w:proofErr w:type="spellEnd"/>
      <w:r w:rsidRPr="00D02376">
        <w:rPr>
          <w:rFonts w:ascii="Arial" w:eastAsia="Times New Roman" w:hAnsi="Arial" w:cs="Arial"/>
          <w:color w:val="222222"/>
        </w:rPr>
        <w:t xml:space="preserve"> as the Governor  may, by order, specify.</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ind w:left="539" w:right="720"/>
        <w:rPr>
          <w:rFonts w:ascii="Arial" w:eastAsia="Times New Roman" w:hAnsi="Arial" w:cs="Arial"/>
          <w:color w:val="222222"/>
          <w:sz w:val="20"/>
          <w:szCs w:val="20"/>
        </w:rPr>
      </w:pPr>
      <w:r w:rsidRPr="00D02376">
        <w:rPr>
          <w:rFonts w:ascii="Arial" w:eastAsia="Times New Roman" w:hAnsi="Arial" w:cs="Arial"/>
          <w:color w:val="222222"/>
        </w:rPr>
        <w:t>(4)</w:t>
      </w:r>
      <w:proofErr w:type="gramStart"/>
      <w:r w:rsidRPr="00D02376">
        <w:rPr>
          <w:rFonts w:ascii="Arial" w:eastAsia="Times New Roman" w:hAnsi="Arial" w:cs="Arial"/>
          <w:color w:val="222222"/>
        </w:rPr>
        <w:t>  The</w:t>
      </w:r>
      <w:proofErr w:type="gramEnd"/>
      <w:r w:rsidRPr="00D02376">
        <w:rPr>
          <w:rFonts w:ascii="Arial" w:eastAsia="Times New Roman" w:hAnsi="Arial" w:cs="Arial"/>
          <w:color w:val="222222"/>
        </w:rPr>
        <w:t>  Chairperson of every  Metropolitan Planning  Committee  shall</w:t>
      </w:r>
      <w:r w:rsidRPr="00D02376">
        <w:rPr>
          <w:rFonts w:ascii="Arial" w:eastAsia="Times New Roman" w:hAnsi="Arial" w:cs="Arial"/>
          <w:color w:val="222222"/>
          <w:sz w:val="20"/>
          <w:szCs w:val="20"/>
        </w:rPr>
        <w:t> </w:t>
      </w:r>
      <w:r w:rsidRPr="00D02376">
        <w:rPr>
          <w:rFonts w:ascii="Arial" w:eastAsia="Times New Roman" w:hAnsi="Arial" w:cs="Arial"/>
          <w:color w:val="222222"/>
        </w:rPr>
        <w:t>forward the development plan, as recommended by such Committee, to the Government of the State.”</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b/>
          <w:bCs/>
          <w:color w:val="222222"/>
        </w:rPr>
        <w:t xml:space="preserve">The Government of Karnataka has not complied with a single provision of this very fundamental feature of the </w:t>
      </w:r>
      <w:proofErr w:type="spellStart"/>
      <w:r w:rsidRPr="00D02376">
        <w:rPr>
          <w:rFonts w:ascii="Arial" w:eastAsia="Times New Roman" w:hAnsi="Arial" w:cs="Arial"/>
          <w:b/>
          <w:bCs/>
          <w:color w:val="222222"/>
        </w:rPr>
        <w:t>Nagarpalika</w:t>
      </w:r>
      <w:proofErr w:type="spellEnd"/>
      <w:r w:rsidRPr="00D02376">
        <w:rPr>
          <w:rFonts w:ascii="Arial" w:eastAsia="Times New Roman" w:hAnsi="Arial" w:cs="Arial"/>
          <w:b/>
          <w:bCs/>
          <w:color w:val="222222"/>
        </w:rPr>
        <w:t xml:space="preserve"> Act.  </w:t>
      </w:r>
      <w:r w:rsidRPr="00D02376">
        <w:rPr>
          <w:rFonts w:ascii="Arial" w:eastAsia="Times New Roman" w:hAnsi="Arial" w:cs="Arial"/>
          <w:color w:val="222222"/>
        </w:rPr>
        <w:t xml:space="preserve">Instead it has continued to empower </w:t>
      </w:r>
      <w:proofErr w:type="spellStart"/>
      <w:r w:rsidRPr="00D02376">
        <w:rPr>
          <w:rFonts w:ascii="Arial" w:eastAsia="Times New Roman" w:hAnsi="Arial" w:cs="Arial"/>
          <w:color w:val="222222"/>
        </w:rPr>
        <w:t>para-statal</w:t>
      </w:r>
      <w:proofErr w:type="spellEnd"/>
      <w:r w:rsidRPr="00D02376">
        <w:rPr>
          <w:rFonts w:ascii="Arial" w:eastAsia="Times New Roman" w:hAnsi="Arial" w:cs="Arial"/>
          <w:color w:val="222222"/>
        </w:rPr>
        <w:t xml:space="preserve"> agencies such as the BDA, which are unrepresentative of citizenry, with plan making powers, clearly in violation of the Constitution of India.  </w:t>
      </w:r>
      <w:r w:rsidRPr="00D02376">
        <w:rPr>
          <w:rFonts w:ascii="Arial" w:eastAsia="Times New Roman" w:hAnsi="Arial" w:cs="Arial"/>
          <w:b/>
          <w:bCs/>
          <w:color w:val="222222"/>
        </w:rPr>
        <w:t xml:space="preserve">Mere “consultation” with representatives of influential lobbies such as of builders and architects, or of heads of departments, or even some NGOs, does not constitute a Comprehensive Development </w:t>
      </w:r>
      <w:proofErr w:type="gramStart"/>
      <w:r w:rsidRPr="00D02376">
        <w:rPr>
          <w:rFonts w:ascii="Arial" w:eastAsia="Times New Roman" w:hAnsi="Arial" w:cs="Arial"/>
          <w:b/>
          <w:bCs/>
          <w:color w:val="222222"/>
        </w:rPr>
        <w:t>Planning</w:t>
      </w:r>
      <w:proofErr w:type="gramEnd"/>
      <w:r w:rsidRPr="00D02376">
        <w:rPr>
          <w:rFonts w:ascii="Arial" w:eastAsia="Times New Roman" w:hAnsi="Arial" w:cs="Arial"/>
          <w:b/>
          <w:bCs/>
          <w:color w:val="222222"/>
        </w:rPr>
        <w:t xml:space="preserve"> process for </w:t>
      </w:r>
      <w:r w:rsidRPr="00D02376">
        <w:rPr>
          <w:rFonts w:ascii="Arial" w:eastAsia="Times New Roman" w:hAnsi="Arial" w:cs="Arial"/>
          <w:b/>
          <w:bCs/>
          <w:color w:val="222222"/>
        </w:rPr>
        <w:lastRenderedPageBreak/>
        <w:t xml:space="preserve">the Metropolis, as envisaged in the </w:t>
      </w:r>
      <w:proofErr w:type="spellStart"/>
      <w:r w:rsidRPr="00D02376">
        <w:rPr>
          <w:rFonts w:ascii="Arial" w:eastAsia="Times New Roman" w:hAnsi="Arial" w:cs="Arial"/>
          <w:b/>
          <w:bCs/>
          <w:color w:val="222222"/>
        </w:rPr>
        <w:t>Nagarpalika</w:t>
      </w:r>
      <w:proofErr w:type="spellEnd"/>
      <w:r w:rsidRPr="00D02376">
        <w:rPr>
          <w:rFonts w:ascii="Arial" w:eastAsia="Times New Roman" w:hAnsi="Arial" w:cs="Arial"/>
          <w:b/>
          <w:bCs/>
          <w:color w:val="222222"/>
        </w:rPr>
        <w:t xml:space="preserve"> Act, and the Karnataka Town and Country Planning Act.</w:t>
      </w:r>
      <w:r w:rsidRPr="00D02376">
        <w:rPr>
          <w:rFonts w:ascii="Arial" w:eastAsia="Times New Roman" w:hAnsi="Arial" w:cs="Arial"/>
          <w:color w:val="222222"/>
        </w:rPr>
        <w:t xml:space="preserve">  If anything, the present exercise tears against the very core of constitutional guarantees for planning to be </w:t>
      </w:r>
      <w:proofErr w:type="spellStart"/>
      <w:r w:rsidRPr="00D02376">
        <w:rPr>
          <w:rFonts w:ascii="Arial" w:eastAsia="Times New Roman" w:hAnsi="Arial" w:cs="Arial"/>
          <w:color w:val="222222"/>
        </w:rPr>
        <w:t>centred</w:t>
      </w:r>
      <w:proofErr w:type="spellEnd"/>
      <w:r w:rsidRPr="00D02376">
        <w:rPr>
          <w:rFonts w:ascii="Arial" w:eastAsia="Times New Roman" w:hAnsi="Arial" w:cs="Arial"/>
          <w:color w:val="222222"/>
        </w:rPr>
        <w:t xml:space="preserve"> on involvement of citizens and their elected representatives.</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(7) In this regard, it must also be highlighted that the present RCDP now on display, copies of which are also being sold at a prohibitive cost of Rs. 5000/-, does not at all provide a comparison of the existing land use with proposed land use.  In fact the existing land use maps are not made available when one purchases a set of volumes of RCDP, though the claim is that the volume is included.  This makes it extremely difficult for anyone to appreciate the changes proposed and its implications for the future.  This has fuelled widespread suspicions that a probable reason for such non-disclosure is that it would expose the gross failure of BDA in failing to regulate the city’s growth per the 1995 CDP.  It is widely known that land use proposed in 1995 has been followed more in violation, than per plan.  Such gross abuse would not have been possible, except with active connivance and complicity of officials of BDA and other government agencies.  A broad survey of the RCDP-2015 reveals it as an exercise in </w:t>
      </w:r>
      <w:proofErr w:type="spellStart"/>
      <w:r w:rsidRPr="00D02376">
        <w:rPr>
          <w:rFonts w:ascii="Arial" w:eastAsia="Times New Roman" w:hAnsi="Arial" w:cs="Arial"/>
          <w:color w:val="222222"/>
        </w:rPr>
        <w:t>regularising</w:t>
      </w:r>
      <w:proofErr w:type="spellEnd"/>
      <w:r w:rsidRPr="00D02376">
        <w:rPr>
          <w:rFonts w:ascii="Arial" w:eastAsia="Times New Roman" w:hAnsi="Arial" w:cs="Arial"/>
          <w:color w:val="222222"/>
        </w:rPr>
        <w:t xml:space="preserve"> major land use violations that have taken place over the past decade or so, without at all attempting to </w:t>
      </w:r>
      <w:proofErr w:type="spellStart"/>
      <w:r w:rsidRPr="00D02376">
        <w:rPr>
          <w:rFonts w:ascii="Arial" w:eastAsia="Times New Roman" w:hAnsi="Arial" w:cs="Arial"/>
          <w:color w:val="222222"/>
        </w:rPr>
        <w:t>analyse</w:t>
      </w:r>
      <w:proofErr w:type="spellEnd"/>
      <w:r w:rsidRPr="00D02376">
        <w:rPr>
          <w:rFonts w:ascii="Arial" w:eastAsia="Times New Roman" w:hAnsi="Arial" w:cs="Arial"/>
          <w:color w:val="222222"/>
        </w:rPr>
        <w:t xml:space="preserve"> reasons for failure in implementation.  If only such analysis had guided prospective planning processes, and the same were widely and openly debated, especially involving our local elected bodies, it would result in a plan that was pragmatic and reflective of ground realities.  Instead </w:t>
      </w:r>
      <w:r w:rsidRPr="00D02376">
        <w:rPr>
          <w:rFonts w:ascii="Arial" w:eastAsia="Times New Roman" w:hAnsi="Arial" w:cs="Arial"/>
          <w:b/>
          <w:bCs/>
          <w:color w:val="222222"/>
        </w:rPr>
        <w:t>the present exercise has reduced the planning process to merely fulfilling a legal requirement.  </w:t>
      </w:r>
      <w:r w:rsidRPr="00D02376">
        <w:rPr>
          <w:rFonts w:ascii="Arial" w:eastAsia="Times New Roman" w:hAnsi="Arial" w:cs="Arial"/>
          <w:color w:val="222222"/>
        </w:rPr>
        <w:t>It thus fails in providing any reasonable vision of the futures of Bangalore, the resources demanded and also of the challenges to governance.  Citizens’ right to enjoy living conditions that they have been participant in shaping is thus denied.  There is, therefore, a very high likelihood that like in the past, this exercise too would only aid in severely compromising the living requirements and livelihood needs of urban poor communities and of those in the rural hinterland.  Needless to state, this is likely to produce a city which will make life difficult for all.</w:t>
      </w:r>
      <w:r w:rsidRPr="00D02376">
        <w:rPr>
          <w:rFonts w:ascii="Arial" w:eastAsia="Times New Roman" w:hAnsi="Arial" w:cs="Arial"/>
          <w:color w:val="222222"/>
          <w:sz w:val="20"/>
          <w:szCs w:val="20"/>
        </w:rPr>
        <w:t> </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(8) &gt;From a regional perspective too, the RCDP offers no vision of the kind of energy and other citizens' services such as water, sewerage, domestic/industry waste management and disposal, roads, traffic loads anticipated, air pollution and so on.  Neither are there any details of the types of environmental services demanded, especially with regard to water.  No analysis is offered to understand social and environmental impacts and how to manage them. Hence, we demand that for a start, data and analysis showing how the previous CDP fared on these infrastructure needs. The citizens also demand to know how the estimates of 2015 in respect of at least the above stated infrastructure elements are arrived at, and also in what manner has the BDA carried out the consultation process with these infrastructure providers, (and what projection </w:t>
      </w:r>
      <w:proofErr w:type="spellStart"/>
      <w:r w:rsidRPr="00D02376">
        <w:rPr>
          <w:rFonts w:ascii="Arial" w:eastAsia="Times New Roman" w:hAnsi="Arial" w:cs="Arial"/>
          <w:color w:val="222222"/>
        </w:rPr>
        <w:t>machanism</w:t>
      </w:r>
      <w:proofErr w:type="spellEnd"/>
      <w:r w:rsidRPr="00D02376">
        <w:rPr>
          <w:rFonts w:ascii="Arial" w:eastAsia="Times New Roman" w:hAnsi="Arial" w:cs="Arial"/>
          <w:color w:val="222222"/>
        </w:rPr>
        <w:t xml:space="preserve"> has been followed by them to work out the future demands, if they have been consulted by the BDA).</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(9) The previous CDPs have made specific mention of the existence and proliferation of slums besides providing some details on the various schemes that have been undertaken or need to be undertaken to provide basic services such as water, drains, etc. to slums. Importantly there is specific focus laid on the various housing and rehabilitation plans needed for housing indicating that tenure security was high on the agenda. The 1995 CDP goes many steps further than the 1984 CDP with regard to elaborating on the </w:t>
      </w:r>
      <w:proofErr w:type="spellStart"/>
      <w:r w:rsidRPr="00D02376">
        <w:rPr>
          <w:rFonts w:ascii="Arial" w:eastAsia="Times New Roman" w:hAnsi="Arial" w:cs="Arial"/>
          <w:color w:val="222222"/>
        </w:rPr>
        <w:t>pespective</w:t>
      </w:r>
      <w:proofErr w:type="spellEnd"/>
      <w:r w:rsidRPr="00D02376">
        <w:rPr>
          <w:rFonts w:ascii="Arial" w:eastAsia="Times New Roman" w:hAnsi="Arial" w:cs="Arial"/>
          <w:color w:val="222222"/>
        </w:rPr>
        <w:t xml:space="preserve"> around slums. To quote,</w:t>
      </w:r>
    </w:p>
    <w:p w:rsidR="00D02376" w:rsidRPr="00D02376" w:rsidRDefault="00D02376" w:rsidP="00D02376">
      <w:pPr>
        <w:shd w:val="clear" w:color="auto" w:fill="FFFFFF"/>
        <w:spacing w:before="100" w:beforeAutospacing="1" w:after="0" w:line="240" w:lineRule="auto"/>
        <w:ind w:left="720" w:right="862"/>
        <w:rPr>
          <w:rFonts w:ascii="Arial" w:eastAsia="Times New Roman" w:hAnsi="Arial" w:cs="Arial"/>
          <w:color w:val="222222"/>
          <w:sz w:val="20"/>
          <w:szCs w:val="20"/>
        </w:rPr>
      </w:pPr>
      <w:r w:rsidRPr="00D02376">
        <w:rPr>
          <w:rFonts w:ascii="Arial" w:eastAsia="Times New Roman" w:hAnsi="Arial" w:cs="Arial"/>
          <w:color w:val="222222"/>
          <w:sz w:val="20"/>
          <w:szCs w:val="20"/>
        </w:rPr>
        <w:t>”</w:t>
      </w:r>
      <w:r w:rsidRPr="00D02376">
        <w:rPr>
          <w:rFonts w:ascii="Arial" w:eastAsia="Times New Roman" w:hAnsi="Arial" w:cs="Arial"/>
          <w:color w:val="222222"/>
        </w:rPr>
        <w:t xml:space="preserve">The normal tendency has been to look upon slums as ugly spots dotting an otherwise beautiful city and these must, therefore be removed and if it is not </w:t>
      </w:r>
      <w:r w:rsidRPr="00D02376">
        <w:rPr>
          <w:rFonts w:ascii="Arial" w:eastAsia="Times New Roman" w:hAnsi="Arial" w:cs="Arial"/>
          <w:color w:val="222222"/>
        </w:rPr>
        <w:lastRenderedPageBreak/>
        <w:t xml:space="preserve">possible to remove them, some improvements must be made as per the Government </w:t>
      </w:r>
      <w:proofErr w:type="spellStart"/>
      <w:r w:rsidRPr="00D02376">
        <w:rPr>
          <w:rFonts w:ascii="Arial" w:eastAsia="Times New Roman" w:hAnsi="Arial" w:cs="Arial"/>
          <w:color w:val="222222"/>
        </w:rPr>
        <w:t>programme</w:t>
      </w:r>
      <w:proofErr w:type="spellEnd"/>
      <w:r w:rsidRPr="00D02376">
        <w:rPr>
          <w:rFonts w:ascii="Arial" w:eastAsia="Times New Roman" w:hAnsi="Arial" w:cs="Arial"/>
          <w:color w:val="222222"/>
        </w:rPr>
        <w:t xml:space="preserve">. This approach has to change and a slum has to be seen as a human settlement. So long as people keep on migrating into the city for jobs and as long as housing is in short supply, </w:t>
      </w:r>
      <w:proofErr w:type="gramStart"/>
      <w:r w:rsidRPr="00D02376">
        <w:rPr>
          <w:rFonts w:ascii="Arial" w:eastAsia="Times New Roman" w:hAnsi="Arial" w:cs="Arial"/>
          <w:color w:val="222222"/>
        </w:rPr>
        <w:t>specially</w:t>
      </w:r>
      <w:proofErr w:type="gramEnd"/>
      <w:r w:rsidRPr="00D02376">
        <w:rPr>
          <w:rFonts w:ascii="Arial" w:eastAsia="Times New Roman" w:hAnsi="Arial" w:cs="Arial"/>
          <w:color w:val="222222"/>
        </w:rPr>
        <w:t xml:space="preserve"> for the poor, this problem is bound to persist. </w:t>
      </w:r>
      <w:r w:rsidRPr="00D02376">
        <w:rPr>
          <w:rFonts w:ascii="Arial" w:eastAsia="Times New Roman" w:hAnsi="Arial" w:cs="Arial"/>
          <w:b/>
          <w:bCs/>
          <w:color w:val="222222"/>
        </w:rPr>
        <w:t>Planning should therefore aim at providing shelter to such people than preventing them from leading a decent life</w:t>
      </w:r>
      <w:r w:rsidRPr="00D02376">
        <w:rPr>
          <w:rFonts w:ascii="Arial" w:eastAsia="Times New Roman" w:hAnsi="Arial" w:cs="Arial"/>
          <w:color w:val="222222"/>
        </w:rPr>
        <w:t>.”</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The present draft of the Revised CDP, however does not mention the word “slums”. As a matter of fact it does not even mention “slum dwellers”. Instead of referring in particular to the word “slums”, the BDA has opted to use “shadow areas” i.e. areas defined by the lack of facilities and civic amenities. In doing so the BDA has denied the very existence of slums in Bangalore thereby denying slum dwellers any existence in the future vision of the city. The report ignores the special problems that slum dwellers face i.e. lack of tenure security, poor housing, poor access to basic civic amenities, etc. and reduces them to just a problem of access to civic amenities. The use of the word “slum” invokes associations that help understand the realities of slums dwellers, especially lack of livable conditions. However, the use of “shadow areas” does not invoke such associations thereby negating the specific problems that slum dwellers face.</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 xml:space="preserve">The CDP has to have a slum – specific </w:t>
      </w:r>
      <w:proofErr w:type="spellStart"/>
      <w:r w:rsidRPr="00D02376">
        <w:rPr>
          <w:rFonts w:ascii="Arial" w:eastAsia="Times New Roman" w:hAnsi="Arial" w:cs="Arial"/>
          <w:color w:val="222222"/>
        </w:rPr>
        <w:t>programme</w:t>
      </w:r>
      <w:proofErr w:type="spellEnd"/>
      <w:r w:rsidRPr="00D02376">
        <w:rPr>
          <w:rFonts w:ascii="Arial" w:eastAsia="Times New Roman" w:hAnsi="Arial" w:cs="Arial"/>
          <w:color w:val="222222"/>
        </w:rPr>
        <w:t xml:space="preserve"> for providing secure tenure, housing, civic amenities and other rights to slum dwellers.</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(10) Given past experiences, the undersigned have no hope that the current planning exercise undertaken by BDA would result in a livable Bangalore for all. </w:t>
      </w:r>
      <w:r w:rsidRPr="00D02376">
        <w:rPr>
          <w:rFonts w:ascii="Arial" w:eastAsia="Times New Roman" w:hAnsi="Arial" w:cs="Arial"/>
          <w:b/>
          <w:bCs/>
          <w:color w:val="222222"/>
        </w:rPr>
        <w:t xml:space="preserve">Unless a more </w:t>
      </w:r>
      <w:proofErr w:type="spellStart"/>
      <w:r w:rsidRPr="00D02376">
        <w:rPr>
          <w:rFonts w:ascii="Arial" w:eastAsia="Times New Roman" w:hAnsi="Arial" w:cs="Arial"/>
          <w:b/>
          <w:bCs/>
          <w:color w:val="222222"/>
        </w:rPr>
        <w:t>decentralised</w:t>
      </w:r>
      <w:proofErr w:type="spellEnd"/>
      <w:r w:rsidRPr="00D02376">
        <w:rPr>
          <w:rFonts w:ascii="Arial" w:eastAsia="Times New Roman" w:hAnsi="Arial" w:cs="Arial"/>
          <w:b/>
          <w:bCs/>
          <w:color w:val="222222"/>
        </w:rPr>
        <w:t xml:space="preserve"> approach to planning is undertaken, as prescribed by the </w:t>
      </w:r>
      <w:proofErr w:type="spellStart"/>
      <w:r w:rsidRPr="00D02376">
        <w:rPr>
          <w:rFonts w:ascii="Arial" w:eastAsia="Times New Roman" w:hAnsi="Arial" w:cs="Arial"/>
          <w:b/>
          <w:bCs/>
          <w:color w:val="222222"/>
        </w:rPr>
        <w:t>Nagarpalika</w:t>
      </w:r>
      <w:proofErr w:type="spellEnd"/>
      <w:r w:rsidRPr="00D02376">
        <w:rPr>
          <w:rFonts w:ascii="Arial" w:eastAsia="Times New Roman" w:hAnsi="Arial" w:cs="Arial"/>
          <w:b/>
          <w:bCs/>
          <w:color w:val="222222"/>
        </w:rPr>
        <w:t xml:space="preserve"> Act, the whole exercise would grossly violate the law, in particular rights of elected representatives and citizens in directly engaging with the planning and management of their city</w:t>
      </w:r>
      <w:r w:rsidRPr="00D02376">
        <w:rPr>
          <w:rFonts w:ascii="Arial" w:eastAsia="Times New Roman" w:hAnsi="Arial" w:cs="Arial"/>
          <w:color w:val="222222"/>
        </w:rPr>
        <w:t>.  Keeping this fundamental requisite for planned development in view, we demand the following:</w:t>
      </w:r>
    </w:p>
    <w:p w:rsidR="00D02376" w:rsidRPr="00D02376" w:rsidRDefault="00D02376" w:rsidP="00D02376">
      <w:pPr>
        <w:shd w:val="clear" w:color="auto" w:fill="FFFFFF"/>
        <w:spacing w:before="100" w:beforeAutospacing="1" w:after="0" w:line="240" w:lineRule="auto"/>
        <w:ind w:left="539"/>
        <w:rPr>
          <w:rFonts w:ascii="Arial" w:eastAsia="Times New Roman" w:hAnsi="Arial" w:cs="Arial"/>
          <w:color w:val="222222"/>
          <w:sz w:val="20"/>
          <w:szCs w:val="20"/>
        </w:rPr>
      </w:pPr>
      <w:r w:rsidRPr="00D02376">
        <w:rPr>
          <w:rFonts w:ascii="Arial" w:eastAsia="Times New Roman" w:hAnsi="Arial" w:cs="Arial"/>
          <w:color w:val="222222"/>
        </w:rPr>
        <w:t>(</w:t>
      </w:r>
      <w:proofErr w:type="spellStart"/>
      <w:r w:rsidRPr="00D02376">
        <w:rPr>
          <w:rFonts w:ascii="Arial" w:eastAsia="Times New Roman" w:hAnsi="Arial" w:cs="Arial"/>
          <w:color w:val="222222"/>
        </w:rPr>
        <w:t>i</w:t>
      </w:r>
      <w:proofErr w:type="spellEnd"/>
      <w:r w:rsidRPr="00D02376">
        <w:rPr>
          <w:rFonts w:ascii="Arial" w:eastAsia="Times New Roman" w:hAnsi="Arial" w:cs="Arial"/>
          <w:color w:val="222222"/>
        </w:rPr>
        <w:t xml:space="preserve">) That every Ward of BMP, every Ward of City and Town Municipal Councils and all </w:t>
      </w:r>
      <w:proofErr w:type="spellStart"/>
      <w:r w:rsidRPr="00D02376">
        <w:rPr>
          <w:rFonts w:ascii="Arial" w:eastAsia="Times New Roman" w:hAnsi="Arial" w:cs="Arial"/>
          <w:color w:val="222222"/>
        </w:rPr>
        <w:t>Panchayats</w:t>
      </w:r>
      <w:proofErr w:type="spellEnd"/>
      <w:r w:rsidRPr="00D02376">
        <w:rPr>
          <w:rFonts w:ascii="Arial" w:eastAsia="Times New Roman" w:hAnsi="Arial" w:cs="Arial"/>
          <w:color w:val="222222"/>
        </w:rPr>
        <w:t xml:space="preserve"> affected by the RCDP should be provided an hard copy of the RCDP - 2015.  The cost of reproduction should not be a concern, as it would not exceed Rs. 10 </w:t>
      </w:r>
      <w:proofErr w:type="spellStart"/>
      <w:r w:rsidRPr="00D02376">
        <w:rPr>
          <w:rFonts w:ascii="Arial" w:eastAsia="Times New Roman" w:hAnsi="Arial" w:cs="Arial"/>
          <w:color w:val="222222"/>
        </w:rPr>
        <w:t>lakhs</w:t>
      </w:r>
      <w:proofErr w:type="spellEnd"/>
      <w:r w:rsidRPr="00D02376">
        <w:rPr>
          <w:rFonts w:ascii="Arial" w:eastAsia="Times New Roman" w:hAnsi="Arial" w:cs="Arial"/>
          <w:color w:val="222222"/>
        </w:rPr>
        <w:t>, constituting a fraction of the gain made by BDA in the auction of just one its thousands of corner sites.</w:t>
      </w:r>
    </w:p>
    <w:p w:rsidR="00D02376" w:rsidRPr="00D02376" w:rsidRDefault="00D02376" w:rsidP="00D02376">
      <w:pPr>
        <w:shd w:val="clear" w:color="auto" w:fill="FFFFFF"/>
        <w:spacing w:before="100" w:beforeAutospacing="1" w:after="0" w:line="240" w:lineRule="auto"/>
        <w:ind w:left="539"/>
        <w:rPr>
          <w:rFonts w:ascii="Arial" w:eastAsia="Times New Roman" w:hAnsi="Arial" w:cs="Arial"/>
          <w:color w:val="222222"/>
          <w:sz w:val="20"/>
          <w:szCs w:val="20"/>
        </w:rPr>
      </w:pPr>
      <w:r w:rsidRPr="00D02376">
        <w:rPr>
          <w:rFonts w:ascii="Arial" w:eastAsia="Times New Roman" w:hAnsi="Arial" w:cs="Arial"/>
          <w:color w:val="222222"/>
        </w:rPr>
        <w:t xml:space="preserve">(ii) These plans should be in public view on all working days for a period of three months at least.  The local elected representatives should </w:t>
      </w:r>
      <w:proofErr w:type="spellStart"/>
      <w:r w:rsidRPr="00D02376">
        <w:rPr>
          <w:rFonts w:ascii="Arial" w:eastAsia="Times New Roman" w:hAnsi="Arial" w:cs="Arial"/>
          <w:color w:val="222222"/>
        </w:rPr>
        <w:t>organise</w:t>
      </w:r>
      <w:proofErr w:type="spellEnd"/>
      <w:r w:rsidRPr="00D02376">
        <w:rPr>
          <w:rFonts w:ascii="Arial" w:eastAsia="Times New Roman" w:hAnsi="Arial" w:cs="Arial"/>
          <w:color w:val="222222"/>
        </w:rPr>
        <w:t xml:space="preserve"> public meetings to discuss and debate the plans with particular regard to their </w:t>
      </w:r>
      <w:proofErr w:type="spellStart"/>
      <w:r w:rsidRPr="00D02376">
        <w:rPr>
          <w:rFonts w:ascii="Arial" w:eastAsia="Times New Roman" w:hAnsi="Arial" w:cs="Arial"/>
          <w:color w:val="222222"/>
        </w:rPr>
        <w:t>neighbourhood</w:t>
      </w:r>
      <w:proofErr w:type="spellEnd"/>
      <w:r w:rsidRPr="00D02376">
        <w:rPr>
          <w:rFonts w:ascii="Arial" w:eastAsia="Times New Roman" w:hAnsi="Arial" w:cs="Arial"/>
          <w:color w:val="222222"/>
        </w:rPr>
        <w:t>.  All individual and collective comments must be recorded and collated at the end of the 3 month period.  BDA officials should actively assist in explaining the plans to elected representatives and communities.</w:t>
      </w:r>
    </w:p>
    <w:p w:rsidR="00D02376" w:rsidRPr="00D02376" w:rsidRDefault="00D02376" w:rsidP="00D02376">
      <w:pPr>
        <w:shd w:val="clear" w:color="auto" w:fill="FFFFFF"/>
        <w:spacing w:before="100" w:beforeAutospacing="1" w:after="0" w:line="240" w:lineRule="auto"/>
        <w:ind w:left="539"/>
        <w:rPr>
          <w:rFonts w:ascii="Arial" w:eastAsia="Times New Roman" w:hAnsi="Arial" w:cs="Arial"/>
          <w:color w:val="222222"/>
          <w:sz w:val="20"/>
          <w:szCs w:val="20"/>
        </w:rPr>
      </w:pPr>
      <w:r w:rsidRPr="00D02376">
        <w:rPr>
          <w:rFonts w:ascii="Arial" w:eastAsia="Times New Roman" w:hAnsi="Arial" w:cs="Arial"/>
          <w:color w:val="222222"/>
        </w:rPr>
        <w:t xml:space="preserve">(iii) The Government of Karnataka must immediately constitute the Metropolitan Planning Committee (MPA) as envisaged in the </w:t>
      </w:r>
      <w:proofErr w:type="spellStart"/>
      <w:r w:rsidRPr="00D02376">
        <w:rPr>
          <w:rFonts w:ascii="Arial" w:eastAsia="Times New Roman" w:hAnsi="Arial" w:cs="Arial"/>
          <w:color w:val="222222"/>
        </w:rPr>
        <w:t>Nagarpalika</w:t>
      </w:r>
      <w:proofErr w:type="spellEnd"/>
      <w:r w:rsidRPr="00D02376">
        <w:rPr>
          <w:rFonts w:ascii="Arial" w:eastAsia="Times New Roman" w:hAnsi="Arial" w:cs="Arial"/>
          <w:color w:val="222222"/>
        </w:rPr>
        <w:t xml:space="preserve"> Act for Bangalore and other Metropolitan areas in the state.  It must similarly constitute District Planning Committees in all districts. </w:t>
      </w:r>
    </w:p>
    <w:p w:rsidR="00D02376" w:rsidRPr="00D02376" w:rsidRDefault="00D02376" w:rsidP="00D02376">
      <w:pPr>
        <w:shd w:val="clear" w:color="auto" w:fill="FFFFFF"/>
        <w:spacing w:before="100" w:beforeAutospacing="1" w:after="0" w:line="240" w:lineRule="auto"/>
        <w:ind w:left="539"/>
        <w:rPr>
          <w:rFonts w:ascii="Arial" w:eastAsia="Times New Roman" w:hAnsi="Arial" w:cs="Arial"/>
          <w:color w:val="222222"/>
          <w:sz w:val="20"/>
          <w:szCs w:val="20"/>
        </w:rPr>
      </w:pPr>
      <w:proofErr w:type="gramStart"/>
      <w:r w:rsidRPr="00D02376">
        <w:rPr>
          <w:rFonts w:ascii="Arial" w:eastAsia="Times New Roman" w:hAnsi="Arial" w:cs="Arial"/>
          <w:color w:val="222222"/>
        </w:rPr>
        <w:t>(iv) The</w:t>
      </w:r>
      <w:proofErr w:type="gramEnd"/>
      <w:r w:rsidRPr="00D02376">
        <w:rPr>
          <w:rFonts w:ascii="Arial" w:eastAsia="Times New Roman" w:hAnsi="Arial" w:cs="Arial"/>
          <w:color w:val="222222"/>
        </w:rPr>
        <w:t xml:space="preserve"> MPA should be the agency to receive all collated comments from local bodies, and any other independent comments.  A compilation of these in a referral volume would be made available online through an active interface public database.  The comprehensive discussion of the inclusion of such comments in the final CDP, or rejection as the case may be, would also be made public in a similar manner. </w:t>
      </w:r>
    </w:p>
    <w:p w:rsidR="00D02376" w:rsidRPr="00D02376" w:rsidRDefault="00D02376" w:rsidP="00D02376">
      <w:pPr>
        <w:shd w:val="clear" w:color="auto" w:fill="FFFFFF"/>
        <w:spacing w:before="100" w:beforeAutospacing="1" w:after="0" w:line="240" w:lineRule="auto"/>
        <w:ind w:left="539"/>
        <w:rPr>
          <w:rFonts w:ascii="Arial" w:eastAsia="Times New Roman" w:hAnsi="Arial" w:cs="Arial"/>
          <w:color w:val="222222"/>
          <w:sz w:val="20"/>
          <w:szCs w:val="20"/>
        </w:rPr>
      </w:pPr>
      <w:r w:rsidRPr="00D02376">
        <w:rPr>
          <w:rFonts w:ascii="Arial" w:eastAsia="Times New Roman" w:hAnsi="Arial" w:cs="Arial"/>
          <w:color w:val="222222"/>
        </w:rPr>
        <w:lastRenderedPageBreak/>
        <w:t xml:space="preserve">(v) The final plan on approval should be accessible online, and a physical copy should be available in all Wards and </w:t>
      </w:r>
      <w:proofErr w:type="spellStart"/>
      <w:r w:rsidRPr="00D02376">
        <w:rPr>
          <w:rFonts w:ascii="Arial" w:eastAsia="Times New Roman" w:hAnsi="Arial" w:cs="Arial"/>
          <w:color w:val="222222"/>
        </w:rPr>
        <w:t>Panchayats</w:t>
      </w:r>
      <w:proofErr w:type="spellEnd"/>
      <w:r w:rsidRPr="00D02376">
        <w:rPr>
          <w:rFonts w:ascii="Arial" w:eastAsia="Times New Roman" w:hAnsi="Arial" w:cs="Arial"/>
          <w:color w:val="222222"/>
        </w:rPr>
        <w:t xml:space="preserve"> on permanent public display.  Any land use changes should fully comply with the provisions of the Karnataka Town and Country Planning Act that require newspaper advertisements calling for objections, a rule that has been rarely complied with by BDA.</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We hope that these reasonable demands that we make, which are after all only features already provided in law, would be readily accepted by the Government in the interest of justice and equity for all.</w:t>
      </w:r>
    </w:p>
    <w:p w:rsidR="00D02376" w:rsidRPr="00D02376" w:rsidRDefault="00D02376" w:rsidP="00D02376">
      <w:pPr>
        <w:shd w:val="clear" w:color="auto" w:fill="FFFFFF"/>
        <w:spacing w:before="100" w:beforeAutospacing="1" w:after="0" w:line="240" w:lineRule="auto"/>
        <w:rPr>
          <w:rFonts w:ascii="Arial" w:eastAsia="Times New Roman" w:hAnsi="Arial" w:cs="Arial"/>
          <w:color w:val="222222"/>
          <w:sz w:val="20"/>
          <w:szCs w:val="20"/>
        </w:rPr>
      </w:pPr>
      <w:r w:rsidRPr="00D02376">
        <w:rPr>
          <w:rFonts w:ascii="Arial" w:eastAsia="Times New Roman" w:hAnsi="Arial" w:cs="Arial"/>
          <w:color w:val="222222"/>
        </w:rPr>
        <w:t>Signed:</w:t>
      </w:r>
      <w:r>
        <w:rPr>
          <w:rFonts w:ascii="Arial" w:eastAsia="Times New Roman" w:hAnsi="Arial" w:cs="Arial"/>
          <w:color w:val="222222"/>
        </w:rPr>
        <w:t xml:space="preserve"> </w:t>
      </w:r>
      <w:r w:rsidRPr="00D02376">
        <w:rPr>
          <w:rFonts w:ascii="Arial" w:eastAsia="Times New Roman" w:hAnsi="Arial" w:cs="Arial"/>
          <w:b/>
          <w:bCs/>
          <w:color w:val="222222"/>
        </w:rPr>
        <w:t>-- ENDORSEMENTS BY ORGANISATIONS AND INDIVIDUALS --</w:t>
      </w:r>
    </w:p>
    <w:p w:rsidR="00E7390D" w:rsidRPr="00D02376" w:rsidRDefault="00E7390D" w:rsidP="00D02376"/>
    <w:sectPr w:rsidR="00E7390D" w:rsidRPr="00D02376" w:rsidSect="00E73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376"/>
    <w:rsid w:val="00D02376"/>
    <w:rsid w:val="00E73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2376"/>
    <w:rPr>
      <w:color w:val="0000FF"/>
      <w:u w:val="single"/>
    </w:rPr>
  </w:style>
  <w:style w:type="character" w:customStyle="1" w:styleId="apple-converted-space">
    <w:name w:val="apple-converted-space"/>
    <w:basedOn w:val="DefaultParagraphFont"/>
    <w:rsid w:val="00D02376"/>
  </w:style>
</w:styles>
</file>

<file path=word/webSettings.xml><?xml version="1.0" encoding="utf-8"?>
<w:webSettings xmlns:r="http://schemas.openxmlformats.org/officeDocument/2006/relationships" xmlns:w="http://schemas.openxmlformats.org/wordprocessingml/2006/main">
  <w:divs>
    <w:div w:id="764570331">
      <w:bodyDiv w:val="1"/>
      <w:marLeft w:val="0"/>
      <w:marRight w:val="0"/>
      <w:marTop w:val="0"/>
      <w:marBottom w:val="0"/>
      <w:divBdr>
        <w:top w:val="none" w:sz="0" w:space="0" w:color="auto"/>
        <w:left w:val="none" w:sz="0" w:space="0" w:color="auto"/>
        <w:bottom w:val="none" w:sz="0" w:space="0" w:color="auto"/>
        <w:right w:val="none" w:sz="0" w:space="0" w:color="auto"/>
      </w:divBdr>
    </w:div>
    <w:div w:id="15366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2956</Words>
  <Characters>16853</Characters>
  <Application>Microsoft Office Word</Application>
  <DocSecurity>0</DocSecurity>
  <Lines>140</Lines>
  <Paragraphs>39</Paragraphs>
  <ScaleCrop>false</ScaleCrop>
  <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dc:creator>
  <cp:keywords/>
  <dc:description/>
  <cp:lastModifiedBy>Ganga</cp:lastModifiedBy>
  <cp:revision>1</cp:revision>
  <dcterms:created xsi:type="dcterms:W3CDTF">2014-11-12T09:19:00Z</dcterms:created>
  <dcterms:modified xsi:type="dcterms:W3CDTF">2014-11-12T09:28:00Z</dcterms:modified>
</cp:coreProperties>
</file>